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C45FEA">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黑体" w:hAnsi="黑体" w:eastAsia="黑体" w:cs="黑体"/>
          <w:i w:val="0"/>
          <w:iCs w:val="0"/>
          <w:color w:val="000000"/>
          <w:kern w:val="0"/>
          <w:sz w:val="32"/>
          <w:szCs w:val="32"/>
          <w:u w:val="none"/>
          <w:lang w:val="en-US" w:eastAsia="zh-CN"/>
        </w:rPr>
      </w:pPr>
      <w:r>
        <w:rPr>
          <w:rFonts w:hint="eastAsia" w:ascii="黑体" w:hAnsi="黑体" w:eastAsia="黑体" w:cs="黑体"/>
          <w:i w:val="0"/>
          <w:iCs w:val="0"/>
          <w:color w:val="000000"/>
          <w:kern w:val="0"/>
          <w:sz w:val="32"/>
          <w:szCs w:val="32"/>
          <w:u w:val="none"/>
          <w:lang w:val="en-US" w:eastAsia="zh-CN"/>
        </w:rPr>
        <w:t>附件1</w:t>
      </w:r>
    </w:p>
    <w:p w14:paraId="7A98F4EF">
      <w:pPr>
        <w:pStyle w:val="2"/>
        <w:rPr>
          <w:rFonts w:hint="default"/>
          <w:lang w:val="en-US"/>
        </w:rPr>
      </w:pPr>
    </w:p>
    <w:p w14:paraId="75666FEC">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center"/>
        <w:textAlignment w:val="auto"/>
        <w:outlineLvl w:val="9"/>
        <w:rPr>
          <w:rFonts w:hint="eastAsia" w:ascii="方正小标宋简体" w:hAnsi="方正小标宋简体" w:eastAsia="方正小标宋简体"/>
          <w:color w:val="000000"/>
          <w:sz w:val="44"/>
          <w:szCs w:val="44"/>
        </w:rPr>
      </w:pPr>
      <w:r>
        <w:rPr>
          <w:rFonts w:hint="eastAsia" w:ascii="方正小标宋简体" w:hAnsi="方正小标宋简体" w:eastAsia="方正小标宋简体"/>
          <w:color w:val="000000"/>
          <w:sz w:val="44"/>
          <w:szCs w:val="44"/>
        </w:rPr>
        <w:t>202</w:t>
      </w:r>
      <w:r>
        <w:rPr>
          <w:rFonts w:hint="eastAsia" w:ascii="方正小标宋简体" w:hAnsi="方正小标宋简体" w:eastAsia="方正小标宋简体"/>
          <w:color w:val="000000"/>
          <w:sz w:val="44"/>
          <w:szCs w:val="44"/>
          <w:lang w:val="en-US" w:eastAsia="zh-CN"/>
        </w:rPr>
        <w:t>5</w:t>
      </w:r>
      <w:r>
        <w:rPr>
          <w:rFonts w:hint="eastAsia" w:ascii="方正小标宋简体" w:hAnsi="方正小标宋简体" w:eastAsia="方正小标宋简体"/>
          <w:color w:val="000000"/>
          <w:sz w:val="44"/>
          <w:szCs w:val="44"/>
        </w:rPr>
        <w:t>年</w:t>
      </w:r>
      <w:r>
        <w:rPr>
          <w:rFonts w:hint="eastAsia" w:ascii="方正小标宋简体" w:hAnsi="方正小标宋简体" w:eastAsia="方正小标宋简体"/>
          <w:color w:val="000000"/>
          <w:sz w:val="44"/>
          <w:szCs w:val="44"/>
          <w:lang w:eastAsia="zh-CN"/>
        </w:rPr>
        <w:t>度</w:t>
      </w:r>
      <w:r>
        <w:rPr>
          <w:rFonts w:hint="eastAsia" w:ascii="方正小标宋简体" w:hAnsi="方正小标宋简体" w:eastAsia="方正小标宋简体"/>
          <w:color w:val="000000"/>
          <w:sz w:val="44"/>
          <w:szCs w:val="44"/>
          <w:lang w:val="en-US" w:eastAsia="en-US"/>
        </w:rPr>
        <w:t>市重大科技</w:t>
      </w:r>
      <w:r>
        <w:rPr>
          <w:rFonts w:hint="eastAsia" w:ascii="方正小标宋简体" w:hAnsi="方正小标宋简体" w:eastAsia="方正小标宋简体"/>
          <w:color w:val="000000"/>
          <w:sz w:val="44"/>
          <w:szCs w:val="44"/>
          <w:lang w:eastAsia="zh-CN"/>
        </w:rPr>
        <w:t>专项</w:t>
      </w:r>
      <w:r>
        <w:rPr>
          <w:rFonts w:hint="eastAsia" w:ascii="方正小标宋简体" w:hAnsi="方正小标宋简体" w:eastAsia="方正小标宋简体"/>
          <w:color w:val="000000"/>
          <w:sz w:val="44"/>
          <w:szCs w:val="44"/>
        </w:rPr>
        <w:t>申报指南</w:t>
      </w:r>
    </w:p>
    <w:p w14:paraId="4C7B938B">
      <w:pPr>
        <w:keepNext w:val="0"/>
        <w:keepLines w:val="0"/>
        <w:pageBreakBefore w:val="0"/>
        <w:widowControl w:val="0"/>
        <w:kinsoku/>
        <w:wordWrap/>
        <w:overflowPunct/>
        <w:topLinePunct w:val="0"/>
        <w:autoSpaceDE/>
        <w:autoSpaceDN/>
        <w:bidi w:val="0"/>
        <w:adjustRightInd/>
        <w:snapToGrid/>
        <w:spacing w:before="0" w:after="0" w:line="560" w:lineRule="exact"/>
        <w:ind w:leftChars="0" w:right="0" w:rightChars="0" w:firstLine="880" w:firstLineChars="200"/>
        <w:jc w:val="both"/>
        <w:textAlignment w:val="auto"/>
        <w:outlineLvl w:val="9"/>
        <w:rPr>
          <w:rFonts w:hint="eastAsia" w:ascii="方正小标宋简体" w:hAnsi="方正小标宋简体" w:eastAsia="方正小标宋简体"/>
          <w:color w:val="000000"/>
          <w:sz w:val="44"/>
          <w:szCs w:val="44"/>
          <w:lang w:val="en-US" w:eastAsia="zh-CN"/>
        </w:rPr>
      </w:pPr>
    </w:p>
    <w:p w14:paraId="54873C1E">
      <w:pPr>
        <w:keepNext w:val="0"/>
        <w:keepLines w:val="0"/>
        <w:pageBreakBefore w:val="0"/>
        <w:widowControl w:val="0"/>
        <w:kinsoku/>
        <w:wordWrap/>
        <w:overflowPunct/>
        <w:topLinePunct w:val="0"/>
        <w:autoSpaceDE/>
        <w:autoSpaceDN/>
        <w:bidi w:val="0"/>
        <w:adjustRightInd/>
        <w:snapToGrid/>
        <w:spacing w:before="0" w:line="560" w:lineRule="exact"/>
        <w:ind w:leftChars="0" w:right="0" w:rightChars="0" w:firstLine="640" w:firstLineChars="200"/>
        <w:jc w:val="both"/>
        <w:textAlignment w:val="auto"/>
        <w:outlineLvl w:val="9"/>
        <w:rPr>
          <w:rFonts w:hint="eastAsia" w:ascii="仿宋_GB2312" w:hAnsi="仿宋_GB2312" w:eastAsia="仿宋_GB2312"/>
          <w:kern w:val="0"/>
          <w:sz w:val="32"/>
          <w:szCs w:val="32"/>
        </w:rPr>
      </w:pPr>
      <w:r>
        <w:rPr>
          <w:rFonts w:hint="eastAsia" w:ascii="黑体" w:hAnsi="黑体" w:eastAsia="黑体"/>
          <w:b w:val="0"/>
          <w:bCs w:val="0"/>
          <w:color w:val="000000"/>
          <w:kern w:val="2"/>
          <w:sz w:val="32"/>
          <w:szCs w:val="32"/>
          <w:lang w:val="en-US" w:eastAsia="zh-CN"/>
        </w:rPr>
        <w:t>一、铜基新材料产业链</w:t>
      </w:r>
    </w:p>
    <w:p w14:paraId="040BE902">
      <w:pPr>
        <w:keepNext w:val="0"/>
        <w:keepLines w:val="0"/>
        <w:pageBreakBefore w:val="0"/>
        <w:widowControl/>
        <w:suppressLineNumbers w:val="0"/>
        <w:kinsoku/>
        <w:wordWrap/>
        <w:overflowPunct/>
        <w:topLinePunct w:val="0"/>
        <w:bidi w:val="0"/>
        <w:spacing w:line="560" w:lineRule="exact"/>
        <w:ind w:firstLine="640" w:firstLineChars="200"/>
        <w:jc w:val="left"/>
        <w:textAlignment w:val="auto"/>
        <w:rPr>
          <w:rFonts w:hint="eastAsia" w:ascii="仿宋_GB2312" w:hAnsi="Times New Roman" w:eastAsia="仿宋_GB2312" w:cs="Times New Roman"/>
          <w:b w:val="0"/>
          <w:bCs w:val="0"/>
          <w:sz w:val="32"/>
          <w:szCs w:val="32"/>
          <w:highlight w:val="none"/>
          <w:lang w:val="en-US" w:eastAsia="zh-CN"/>
        </w:rPr>
      </w:pPr>
      <w:r>
        <w:rPr>
          <w:rFonts w:hint="eastAsia" w:ascii="仿宋_GB2312" w:hAnsi="仿宋_GB2312" w:eastAsia="仿宋_GB2312" w:cs="Times New Roman"/>
          <w:b w:val="0"/>
          <w:bCs w:val="0"/>
          <w:color w:val="auto"/>
          <w:kern w:val="0"/>
          <w:sz w:val="32"/>
          <w:szCs w:val="32"/>
          <w:highlight w:val="none"/>
          <w:lang w:val="en-US" w:eastAsia="zh-CN" w:bidi="ar-SA"/>
        </w:rPr>
        <w:t>围绕铜冶炼、精深加工，铜材加工等方面创新需求，支持电解铜</w:t>
      </w:r>
      <w:r>
        <w:rPr>
          <w:rFonts w:hint="default" w:ascii="仿宋_GB2312" w:hAnsi="仿宋_GB2312" w:eastAsia="仿宋_GB2312" w:cs="Times New Roman"/>
          <w:b w:val="0"/>
          <w:bCs w:val="0"/>
          <w:color w:val="auto"/>
          <w:kern w:val="0"/>
          <w:sz w:val="32"/>
          <w:szCs w:val="32"/>
          <w:highlight w:val="none"/>
          <w:lang w:val="en-US" w:eastAsia="zh-CN" w:bidi="ar-SA"/>
        </w:rPr>
        <w:t>箔</w:t>
      </w:r>
      <w:r>
        <w:rPr>
          <w:rFonts w:hint="eastAsia" w:ascii="仿宋_GB2312" w:hAnsi="仿宋_GB2312" w:eastAsia="仿宋_GB2312" w:cs="Times New Roman"/>
          <w:b w:val="0"/>
          <w:bCs w:val="0"/>
          <w:color w:val="auto"/>
          <w:kern w:val="0"/>
          <w:sz w:val="32"/>
          <w:szCs w:val="32"/>
          <w:highlight w:val="none"/>
          <w:lang w:val="en-US" w:eastAsia="zh-CN" w:bidi="ar-SA"/>
        </w:rPr>
        <w:t>、压延铜箔、锂电</w:t>
      </w:r>
      <w:r>
        <w:rPr>
          <w:rFonts w:hint="default" w:ascii="仿宋_GB2312" w:hAnsi="仿宋_GB2312" w:eastAsia="仿宋_GB2312" w:cs="Times New Roman"/>
          <w:b w:val="0"/>
          <w:bCs w:val="0"/>
          <w:color w:val="auto"/>
          <w:kern w:val="0"/>
          <w:sz w:val="32"/>
          <w:szCs w:val="32"/>
          <w:highlight w:val="none"/>
          <w:lang w:val="en-US" w:eastAsia="zh-CN" w:bidi="ar-SA"/>
        </w:rPr>
        <w:t>铜箔</w:t>
      </w:r>
      <w:r>
        <w:rPr>
          <w:rFonts w:hint="eastAsia" w:ascii="仿宋_GB2312" w:hAnsi="仿宋_GB2312" w:eastAsia="仿宋_GB2312" w:cs="Times New Roman"/>
          <w:b w:val="0"/>
          <w:bCs w:val="0"/>
          <w:color w:val="auto"/>
          <w:kern w:val="0"/>
          <w:sz w:val="32"/>
          <w:szCs w:val="32"/>
          <w:highlight w:val="none"/>
          <w:lang w:val="en-US" w:eastAsia="zh-CN" w:bidi="ar-SA"/>
        </w:rPr>
        <w:t>、</w:t>
      </w:r>
      <w:r>
        <w:rPr>
          <w:rFonts w:hint="default" w:ascii="仿宋_GB2312" w:hAnsi="仿宋_GB2312" w:eastAsia="仿宋_GB2312" w:cs="Times New Roman"/>
          <w:b w:val="0"/>
          <w:bCs w:val="0"/>
          <w:color w:val="auto"/>
          <w:kern w:val="0"/>
          <w:sz w:val="32"/>
          <w:szCs w:val="32"/>
          <w:highlight w:val="none"/>
          <w:lang w:val="en-US" w:eastAsia="zh-CN" w:bidi="ar-SA"/>
        </w:rPr>
        <w:t>合金箔</w:t>
      </w:r>
      <w:r>
        <w:rPr>
          <w:rFonts w:hint="eastAsia" w:ascii="仿宋_GB2312" w:hAnsi="仿宋_GB2312" w:eastAsia="仿宋_GB2312" w:cs="Times New Roman"/>
          <w:b w:val="0"/>
          <w:bCs w:val="0"/>
          <w:color w:val="auto"/>
          <w:kern w:val="0"/>
          <w:sz w:val="32"/>
          <w:szCs w:val="32"/>
          <w:highlight w:val="none"/>
          <w:lang w:val="en-US" w:eastAsia="zh-CN" w:bidi="ar-SA"/>
        </w:rPr>
        <w:t>、</w:t>
      </w:r>
      <w:r>
        <w:rPr>
          <w:rFonts w:hint="default" w:ascii="仿宋_GB2312" w:hAnsi="仿宋_GB2312" w:eastAsia="仿宋_GB2312" w:cs="Times New Roman"/>
          <w:b w:val="0"/>
          <w:bCs w:val="0"/>
          <w:color w:val="auto"/>
          <w:kern w:val="0"/>
          <w:sz w:val="32"/>
          <w:szCs w:val="32"/>
          <w:highlight w:val="none"/>
          <w:lang w:val="en-US" w:eastAsia="zh-CN" w:bidi="ar-SA"/>
        </w:rPr>
        <w:t>高频高速铜箔</w:t>
      </w:r>
      <w:r>
        <w:rPr>
          <w:rFonts w:hint="eastAsia" w:ascii="仿宋_GB2312" w:hAnsi="仿宋_GB2312" w:eastAsia="仿宋_GB2312" w:cs="Times New Roman"/>
          <w:b w:val="0"/>
          <w:bCs w:val="0"/>
          <w:color w:val="auto"/>
          <w:kern w:val="0"/>
          <w:sz w:val="32"/>
          <w:szCs w:val="32"/>
          <w:highlight w:val="none"/>
          <w:lang w:val="en-US" w:eastAsia="zh-CN" w:bidi="ar-SA"/>
        </w:rPr>
        <w:t>等产品制备技术研发及应用；支持发展汽车用动力锂电池（</w:t>
      </w:r>
      <w:r>
        <w:rPr>
          <w:rFonts w:hint="default" w:ascii="仿宋_GB2312" w:hAnsi="仿宋_GB2312" w:eastAsia="仿宋_GB2312" w:cs="Times New Roman"/>
          <w:b w:val="0"/>
          <w:bCs w:val="0"/>
          <w:color w:val="auto"/>
          <w:kern w:val="0"/>
          <w:sz w:val="32"/>
          <w:szCs w:val="32"/>
          <w:highlight w:val="none"/>
          <w:lang w:val="en-US" w:eastAsia="zh-CN" w:bidi="ar-SA"/>
        </w:rPr>
        <w:t>组</w:t>
      </w:r>
      <w:r>
        <w:rPr>
          <w:rFonts w:hint="eastAsia" w:ascii="仿宋_GB2312" w:hAnsi="仿宋_GB2312" w:eastAsia="仿宋_GB2312" w:cs="Times New Roman"/>
          <w:b w:val="0"/>
          <w:bCs w:val="0"/>
          <w:color w:val="auto"/>
          <w:kern w:val="0"/>
          <w:sz w:val="32"/>
          <w:szCs w:val="32"/>
          <w:highlight w:val="none"/>
          <w:lang w:val="en-US" w:eastAsia="zh-CN" w:bidi="ar-SA"/>
        </w:rPr>
        <w:t>）</w:t>
      </w:r>
      <w:r>
        <w:rPr>
          <w:rFonts w:hint="default" w:ascii="仿宋_GB2312" w:hAnsi="仿宋_GB2312" w:eastAsia="仿宋_GB2312" w:cs="Times New Roman"/>
          <w:b w:val="0"/>
          <w:bCs w:val="0"/>
          <w:color w:val="auto"/>
          <w:kern w:val="0"/>
          <w:sz w:val="32"/>
          <w:szCs w:val="32"/>
          <w:highlight w:val="none"/>
          <w:lang w:val="en-US" w:eastAsia="zh-CN" w:bidi="ar-SA"/>
        </w:rPr>
        <w:t>总成系统</w:t>
      </w:r>
      <w:r>
        <w:rPr>
          <w:rFonts w:hint="eastAsia" w:ascii="仿宋_GB2312" w:hAnsi="仿宋_GB2312" w:eastAsia="仿宋_GB2312" w:cs="Times New Roman"/>
          <w:b w:val="0"/>
          <w:bCs w:val="0"/>
          <w:color w:val="auto"/>
          <w:kern w:val="0"/>
          <w:sz w:val="32"/>
          <w:szCs w:val="32"/>
          <w:highlight w:val="none"/>
          <w:lang w:val="en-US" w:eastAsia="zh-CN" w:bidi="ar-SA"/>
        </w:rPr>
        <w:t>、</w:t>
      </w:r>
      <w:r>
        <w:rPr>
          <w:rFonts w:hint="default" w:ascii="仿宋_GB2312" w:hAnsi="仿宋_GB2312" w:eastAsia="仿宋_GB2312" w:cs="Times New Roman"/>
          <w:b w:val="0"/>
          <w:bCs w:val="0"/>
          <w:color w:val="auto"/>
          <w:kern w:val="0"/>
          <w:sz w:val="32"/>
          <w:szCs w:val="32"/>
          <w:highlight w:val="none"/>
          <w:lang w:val="en-US" w:eastAsia="zh-CN" w:bidi="ar-SA"/>
        </w:rPr>
        <w:t>挠性覆铜板</w:t>
      </w:r>
      <w:r>
        <w:rPr>
          <w:rFonts w:hint="eastAsia" w:ascii="仿宋_GB2312" w:hAnsi="仿宋_GB2312" w:eastAsia="仿宋_GB2312" w:cs="Times New Roman"/>
          <w:b w:val="0"/>
          <w:bCs w:val="0"/>
          <w:color w:val="auto"/>
          <w:kern w:val="0"/>
          <w:sz w:val="32"/>
          <w:szCs w:val="32"/>
          <w:highlight w:val="none"/>
          <w:lang w:val="en-US" w:eastAsia="zh-CN" w:bidi="ar-SA"/>
        </w:rPr>
        <w:t>、</w:t>
      </w:r>
      <w:r>
        <w:rPr>
          <w:rFonts w:hint="default" w:ascii="仿宋_GB2312" w:hAnsi="仿宋_GB2312" w:eastAsia="仿宋_GB2312" w:cs="Times New Roman"/>
          <w:b w:val="0"/>
          <w:bCs w:val="0"/>
          <w:color w:val="auto"/>
          <w:kern w:val="0"/>
          <w:sz w:val="32"/>
          <w:szCs w:val="32"/>
          <w:highlight w:val="none"/>
          <w:lang w:val="en-US" w:eastAsia="zh-CN" w:bidi="ar-SA"/>
        </w:rPr>
        <w:t>柔性印刷线路板</w:t>
      </w:r>
      <w:r>
        <w:rPr>
          <w:rFonts w:hint="eastAsia" w:ascii="仿宋_GB2312" w:hAnsi="仿宋_GB2312" w:eastAsia="仿宋_GB2312" w:cs="Times New Roman"/>
          <w:b w:val="0"/>
          <w:bCs w:val="0"/>
          <w:color w:val="auto"/>
          <w:kern w:val="0"/>
          <w:sz w:val="32"/>
          <w:szCs w:val="32"/>
          <w:highlight w:val="none"/>
          <w:lang w:val="en-US" w:eastAsia="zh-CN" w:bidi="ar-SA"/>
        </w:rPr>
        <w:t>、</w:t>
      </w:r>
      <w:r>
        <w:rPr>
          <w:rFonts w:hint="default" w:ascii="仿宋_GB2312" w:hAnsi="仿宋_GB2312" w:eastAsia="仿宋_GB2312" w:cs="Times New Roman"/>
          <w:b w:val="0"/>
          <w:bCs w:val="0"/>
          <w:color w:val="auto"/>
          <w:kern w:val="0"/>
          <w:sz w:val="32"/>
          <w:szCs w:val="32"/>
          <w:highlight w:val="none"/>
          <w:lang w:val="en-US" w:eastAsia="zh-CN" w:bidi="ar-SA"/>
        </w:rPr>
        <w:t>大规模集成电路用高强高导引线</w:t>
      </w:r>
      <w:r>
        <w:rPr>
          <w:rFonts w:hint="eastAsia" w:ascii="仿宋_GB2312" w:hAnsi="仿宋_GB2312" w:eastAsia="仿宋_GB2312" w:cs="Times New Roman"/>
          <w:b w:val="0"/>
          <w:bCs w:val="0"/>
          <w:color w:val="auto"/>
          <w:kern w:val="0"/>
          <w:sz w:val="32"/>
          <w:szCs w:val="32"/>
          <w:highlight w:val="none"/>
          <w:lang w:val="en-US" w:eastAsia="zh-CN" w:bidi="ar-SA"/>
        </w:rPr>
        <w:t>、</w:t>
      </w:r>
      <w:r>
        <w:rPr>
          <w:rFonts w:hint="default" w:ascii="仿宋_GB2312" w:hAnsi="仿宋_GB2312" w:eastAsia="仿宋_GB2312" w:cs="Times New Roman"/>
          <w:b w:val="0"/>
          <w:bCs w:val="0"/>
          <w:color w:val="auto"/>
          <w:kern w:val="0"/>
          <w:sz w:val="32"/>
          <w:szCs w:val="32"/>
          <w:highlight w:val="none"/>
          <w:lang w:val="en-US" w:eastAsia="zh-CN" w:bidi="ar-SA"/>
        </w:rPr>
        <w:t>框架铜带等</w:t>
      </w:r>
      <w:r>
        <w:rPr>
          <w:rFonts w:hint="eastAsia" w:ascii="仿宋_GB2312" w:hAnsi="仿宋_GB2312" w:eastAsia="仿宋_GB2312" w:cs="Times New Roman"/>
          <w:b w:val="0"/>
          <w:bCs w:val="0"/>
          <w:color w:val="auto"/>
          <w:kern w:val="0"/>
          <w:sz w:val="32"/>
          <w:szCs w:val="32"/>
          <w:highlight w:val="none"/>
          <w:lang w:val="en-US" w:eastAsia="zh-CN" w:bidi="ar-SA"/>
        </w:rPr>
        <w:t>产品；支持汽车高端线束、</w:t>
      </w:r>
      <w:r>
        <w:rPr>
          <w:rFonts w:hint="default" w:ascii="仿宋_GB2312" w:hAnsi="仿宋_GB2312" w:eastAsia="仿宋_GB2312" w:cs="Times New Roman"/>
          <w:b w:val="0"/>
          <w:bCs w:val="0"/>
          <w:color w:val="auto"/>
          <w:kern w:val="0"/>
          <w:sz w:val="32"/>
          <w:szCs w:val="32"/>
          <w:highlight w:val="none"/>
          <w:lang w:val="en-US" w:eastAsia="zh-CN" w:bidi="ar-SA"/>
        </w:rPr>
        <w:t>电子信息传输线缆</w:t>
      </w:r>
      <w:r>
        <w:rPr>
          <w:rFonts w:hint="eastAsia" w:ascii="仿宋_GB2312" w:hAnsi="仿宋_GB2312" w:eastAsia="仿宋_GB2312" w:cs="Times New Roman"/>
          <w:b w:val="0"/>
          <w:bCs w:val="0"/>
          <w:color w:val="auto"/>
          <w:kern w:val="0"/>
          <w:sz w:val="32"/>
          <w:szCs w:val="32"/>
          <w:highlight w:val="none"/>
          <w:lang w:val="en-US" w:eastAsia="zh-CN" w:bidi="ar-SA"/>
        </w:rPr>
        <w:t>、</w:t>
      </w:r>
      <w:r>
        <w:rPr>
          <w:rFonts w:hint="default" w:ascii="仿宋_GB2312" w:hAnsi="仿宋_GB2312" w:eastAsia="仿宋_GB2312" w:cs="Times New Roman"/>
          <w:b w:val="0"/>
          <w:bCs w:val="0"/>
          <w:color w:val="auto"/>
          <w:kern w:val="0"/>
          <w:sz w:val="32"/>
          <w:szCs w:val="32"/>
          <w:highlight w:val="none"/>
          <w:lang w:val="en-US" w:eastAsia="zh-CN" w:bidi="ar-SA"/>
        </w:rPr>
        <w:t>特种数据传输线缆</w:t>
      </w:r>
      <w:r>
        <w:rPr>
          <w:rFonts w:hint="eastAsia" w:ascii="仿宋_GB2312" w:hAnsi="仿宋_GB2312" w:eastAsia="仿宋_GB2312" w:cs="Times New Roman"/>
          <w:b w:val="0"/>
          <w:bCs w:val="0"/>
          <w:color w:val="auto"/>
          <w:kern w:val="0"/>
          <w:sz w:val="32"/>
          <w:szCs w:val="32"/>
          <w:highlight w:val="none"/>
          <w:lang w:val="en-US" w:eastAsia="zh-CN" w:bidi="ar-SA"/>
        </w:rPr>
        <w:t>、</w:t>
      </w:r>
      <w:r>
        <w:rPr>
          <w:rFonts w:hint="default" w:ascii="仿宋_GB2312" w:hAnsi="仿宋_GB2312" w:eastAsia="仿宋_GB2312" w:cs="Times New Roman"/>
          <w:b w:val="0"/>
          <w:bCs w:val="0"/>
          <w:color w:val="auto"/>
          <w:kern w:val="0"/>
          <w:sz w:val="32"/>
          <w:szCs w:val="32"/>
          <w:highlight w:val="none"/>
          <w:lang w:val="en-US" w:eastAsia="zh-CN" w:bidi="ar-SA"/>
        </w:rPr>
        <w:t>电线电缆设备制造</w:t>
      </w:r>
      <w:r>
        <w:rPr>
          <w:rFonts w:hint="eastAsia" w:ascii="仿宋_GB2312" w:hAnsi="仿宋_GB2312" w:eastAsia="仿宋_GB2312" w:cs="Times New Roman"/>
          <w:b w:val="0"/>
          <w:bCs w:val="0"/>
          <w:color w:val="auto"/>
          <w:kern w:val="0"/>
          <w:sz w:val="32"/>
          <w:szCs w:val="32"/>
          <w:highlight w:val="none"/>
          <w:lang w:val="en-US" w:eastAsia="zh-CN" w:bidi="ar-SA"/>
        </w:rPr>
        <w:t>等研发生产。支持铜板带、磷铜阳极球、铜基复合新材料等产品研发。</w:t>
      </w:r>
    </w:p>
    <w:p w14:paraId="18F1BCA4">
      <w:pPr>
        <w:keepNext w:val="0"/>
        <w:keepLines w:val="0"/>
        <w:pageBreakBefore w:val="0"/>
        <w:widowControl w:val="0"/>
        <w:kinsoku/>
        <w:wordWrap/>
        <w:overflowPunct/>
        <w:topLinePunct w:val="0"/>
        <w:autoSpaceDE/>
        <w:autoSpaceDN/>
        <w:bidi w:val="0"/>
        <w:adjustRightInd/>
        <w:snapToGrid/>
        <w:spacing w:before="0" w:line="560" w:lineRule="exact"/>
        <w:ind w:leftChars="0" w:right="0" w:rightChars="0" w:firstLine="640" w:firstLineChars="200"/>
        <w:jc w:val="both"/>
        <w:textAlignment w:val="auto"/>
        <w:outlineLvl w:val="9"/>
        <w:rPr>
          <w:rFonts w:hint="eastAsia" w:ascii="黑体" w:hAnsi="黑体" w:eastAsia="黑体"/>
          <w:b w:val="0"/>
          <w:bCs w:val="0"/>
          <w:color w:val="000000"/>
          <w:kern w:val="2"/>
          <w:sz w:val="32"/>
          <w:szCs w:val="32"/>
          <w:highlight w:val="none"/>
          <w:lang w:val="en-US" w:eastAsia="zh-CN"/>
        </w:rPr>
      </w:pPr>
      <w:r>
        <w:rPr>
          <w:rFonts w:hint="eastAsia" w:ascii="黑体" w:hAnsi="黑体" w:eastAsia="黑体"/>
          <w:b w:val="0"/>
          <w:bCs w:val="0"/>
          <w:color w:val="000000"/>
          <w:kern w:val="2"/>
          <w:sz w:val="32"/>
          <w:szCs w:val="32"/>
          <w:highlight w:val="none"/>
          <w:lang w:val="en-US" w:eastAsia="zh-CN"/>
        </w:rPr>
        <w:t>二、铝基新材料产业链</w:t>
      </w:r>
    </w:p>
    <w:p w14:paraId="5527A562">
      <w:pPr>
        <w:keepNext w:val="0"/>
        <w:keepLines w:val="0"/>
        <w:pageBreakBefore w:val="0"/>
        <w:widowControl/>
        <w:suppressLineNumbers w:val="0"/>
        <w:kinsoku/>
        <w:wordWrap/>
        <w:overflowPunct/>
        <w:topLinePunct w:val="0"/>
        <w:bidi w:val="0"/>
        <w:spacing w:line="560" w:lineRule="exact"/>
        <w:ind w:firstLine="640" w:firstLineChars="200"/>
        <w:jc w:val="left"/>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Times New Roman"/>
          <w:b w:val="0"/>
          <w:bCs w:val="0"/>
          <w:color w:val="auto"/>
          <w:kern w:val="0"/>
          <w:sz w:val="32"/>
          <w:szCs w:val="32"/>
          <w:highlight w:val="none"/>
          <w:lang w:val="en-US" w:eastAsia="zh-CN" w:bidi="ar-SA"/>
        </w:rPr>
        <w:t>围绕铝土矿开采，电解铝、氧化铝生产，铝精深加</w:t>
      </w:r>
      <w:r>
        <w:rPr>
          <w:rFonts w:hint="default" w:ascii="仿宋_GB2312" w:hAnsi="仿宋_GB2312" w:eastAsia="仿宋_GB2312" w:cs="Times New Roman"/>
          <w:b w:val="0"/>
          <w:bCs w:val="0"/>
          <w:color w:val="auto"/>
          <w:kern w:val="0"/>
          <w:sz w:val="32"/>
          <w:szCs w:val="32"/>
          <w:highlight w:val="none"/>
          <w:lang w:val="en-US" w:eastAsia="zh-CN" w:bidi="ar-SA"/>
        </w:rPr>
        <w:t>工</w:t>
      </w:r>
      <w:r>
        <w:rPr>
          <w:rFonts w:hint="eastAsia" w:ascii="仿宋_GB2312" w:hAnsi="仿宋_GB2312" w:eastAsia="仿宋_GB2312" w:cs="Times New Roman"/>
          <w:b w:val="0"/>
          <w:bCs w:val="0"/>
          <w:color w:val="auto"/>
          <w:kern w:val="0"/>
          <w:sz w:val="32"/>
          <w:szCs w:val="32"/>
          <w:highlight w:val="none"/>
          <w:lang w:val="en-US" w:eastAsia="zh-CN" w:bidi="ar-SA"/>
        </w:rPr>
        <w:t>等全产业链条，支持高效开发铝土矿技术研发；支持精细氧化铝生产和金属镓等伴</w:t>
      </w:r>
      <w:r>
        <w:rPr>
          <w:rFonts w:hint="default" w:ascii="仿宋_GB2312" w:hAnsi="仿宋_GB2312" w:eastAsia="仿宋_GB2312" w:cs="Times New Roman"/>
          <w:b w:val="0"/>
          <w:bCs w:val="0"/>
          <w:color w:val="auto"/>
          <w:kern w:val="0"/>
          <w:sz w:val="32"/>
          <w:szCs w:val="32"/>
          <w:highlight w:val="none"/>
          <w:lang w:val="en-US" w:eastAsia="zh-CN" w:bidi="ar-SA"/>
        </w:rPr>
        <w:t>生金属的回收与提纯</w:t>
      </w:r>
      <w:r>
        <w:rPr>
          <w:rFonts w:hint="eastAsia" w:ascii="仿宋_GB2312" w:hAnsi="仿宋_GB2312" w:eastAsia="仿宋_GB2312" w:cs="Times New Roman"/>
          <w:b w:val="0"/>
          <w:bCs w:val="0"/>
          <w:color w:val="auto"/>
          <w:kern w:val="0"/>
          <w:sz w:val="32"/>
          <w:szCs w:val="32"/>
          <w:highlight w:val="none"/>
          <w:lang w:val="en-US" w:eastAsia="zh-CN" w:bidi="ar-SA"/>
        </w:rPr>
        <w:t>技术研发；支持电子陶瓷级、</w:t>
      </w:r>
      <w:r>
        <w:rPr>
          <w:rFonts w:hint="default" w:ascii="仿宋_GB2312" w:hAnsi="仿宋_GB2312" w:eastAsia="仿宋_GB2312" w:cs="Times New Roman"/>
          <w:b w:val="0"/>
          <w:bCs w:val="0"/>
          <w:color w:val="auto"/>
          <w:kern w:val="0"/>
          <w:sz w:val="32"/>
          <w:szCs w:val="32"/>
          <w:highlight w:val="none"/>
          <w:lang w:val="en-US" w:eastAsia="zh-CN" w:bidi="ar-SA"/>
        </w:rPr>
        <w:t>微晶隔膜级</w:t>
      </w:r>
      <w:r>
        <w:rPr>
          <w:rFonts w:hint="eastAsia" w:ascii="仿宋_GB2312" w:hAnsi="仿宋_GB2312" w:eastAsia="仿宋_GB2312" w:cs="Times New Roman"/>
          <w:b w:val="0"/>
          <w:bCs w:val="0"/>
          <w:color w:val="auto"/>
          <w:kern w:val="0"/>
          <w:sz w:val="32"/>
          <w:szCs w:val="32"/>
          <w:highlight w:val="none"/>
          <w:lang w:val="en-US" w:eastAsia="zh-CN" w:bidi="ar-SA"/>
        </w:rPr>
        <w:t>、</w:t>
      </w:r>
      <w:r>
        <w:rPr>
          <w:rFonts w:hint="default" w:ascii="仿宋_GB2312" w:hAnsi="仿宋_GB2312" w:eastAsia="仿宋_GB2312" w:cs="Times New Roman"/>
          <w:b w:val="0"/>
          <w:bCs w:val="0"/>
          <w:color w:val="auto"/>
          <w:kern w:val="0"/>
          <w:sz w:val="32"/>
          <w:szCs w:val="32"/>
          <w:highlight w:val="none"/>
          <w:lang w:val="en-US" w:eastAsia="zh-CN" w:bidi="ar-SA"/>
        </w:rPr>
        <w:t>微纳板状刚玉和微纳空心球等新产品研发</w:t>
      </w:r>
      <w:r>
        <w:rPr>
          <w:rFonts w:hint="eastAsia" w:ascii="仿宋_GB2312" w:hAnsi="仿宋_GB2312" w:eastAsia="仿宋_GB2312" w:cs="Times New Roman"/>
          <w:b w:val="0"/>
          <w:bCs w:val="0"/>
          <w:color w:val="auto"/>
          <w:kern w:val="0"/>
          <w:sz w:val="32"/>
          <w:szCs w:val="32"/>
          <w:highlight w:val="none"/>
          <w:lang w:val="en-US" w:eastAsia="zh-CN" w:bidi="ar-SA"/>
        </w:rPr>
        <w:t>；支持多品种氧化铝和多品种氢氧化</w:t>
      </w:r>
      <w:r>
        <w:rPr>
          <w:rFonts w:hint="default" w:ascii="仿宋_GB2312" w:hAnsi="仿宋_GB2312" w:eastAsia="仿宋_GB2312" w:cs="Times New Roman"/>
          <w:b w:val="0"/>
          <w:bCs w:val="0"/>
          <w:color w:val="auto"/>
          <w:kern w:val="0"/>
          <w:sz w:val="32"/>
          <w:szCs w:val="32"/>
          <w:highlight w:val="none"/>
          <w:lang w:val="en-US" w:eastAsia="zh-CN" w:bidi="ar-SA"/>
        </w:rPr>
        <w:t>铝</w:t>
      </w:r>
      <w:r>
        <w:rPr>
          <w:rFonts w:hint="eastAsia" w:ascii="仿宋_GB2312" w:hAnsi="仿宋_GB2312" w:eastAsia="仿宋_GB2312" w:cs="Times New Roman"/>
          <w:b w:val="0"/>
          <w:bCs w:val="0"/>
          <w:color w:val="auto"/>
          <w:kern w:val="0"/>
          <w:sz w:val="32"/>
          <w:szCs w:val="32"/>
          <w:highlight w:val="none"/>
          <w:lang w:val="en-US" w:eastAsia="zh-CN" w:bidi="ar-SA"/>
        </w:rPr>
        <w:t>制备；支持企业开展交通运输和航空航天用铝材及铝质</w:t>
      </w:r>
      <w:r>
        <w:rPr>
          <w:rFonts w:hint="default" w:ascii="仿宋_GB2312" w:hAnsi="仿宋_GB2312" w:eastAsia="仿宋_GB2312" w:cs="Times New Roman"/>
          <w:b w:val="0"/>
          <w:bCs w:val="0"/>
          <w:color w:val="auto"/>
          <w:kern w:val="0"/>
          <w:sz w:val="32"/>
          <w:szCs w:val="32"/>
          <w:highlight w:val="none"/>
          <w:lang w:val="en-US" w:eastAsia="zh-CN" w:bidi="ar-SA"/>
        </w:rPr>
        <w:t>零部件</w:t>
      </w:r>
      <w:r>
        <w:rPr>
          <w:rFonts w:hint="eastAsia" w:ascii="仿宋_GB2312" w:hAnsi="仿宋_GB2312" w:eastAsia="仿宋_GB2312" w:cs="Times New Roman"/>
          <w:b w:val="0"/>
          <w:bCs w:val="0"/>
          <w:color w:val="auto"/>
          <w:kern w:val="0"/>
          <w:sz w:val="32"/>
          <w:szCs w:val="32"/>
          <w:highlight w:val="none"/>
          <w:lang w:val="en-US" w:eastAsia="zh-CN" w:bidi="ar-SA"/>
        </w:rPr>
        <w:t>、多种</w:t>
      </w:r>
      <w:r>
        <w:rPr>
          <w:rFonts w:hint="default" w:ascii="仿宋_GB2312" w:hAnsi="仿宋_GB2312" w:eastAsia="仿宋_GB2312" w:cs="Times New Roman"/>
          <w:b w:val="0"/>
          <w:bCs w:val="0"/>
          <w:color w:val="auto"/>
          <w:kern w:val="0"/>
          <w:sz w:val="32"/>
          <w:szCs w:val="32"/>
          <w:highlight w:val="none"/>
          <w:lang w:val="en-US" w:eastAsia="zh-CN" w:bidi="ar-SA"/>
        </w:rPr>
        <w:t>铝型材生产</w:t>
      </w:r>
      <w:r>
        <w:rPr>
          <w:rFonts w:hint="eastAsia" w:ascii="仿宋_GB2312" w:hAnsi="仿宋_GB2312" w:eastAsia="仿宋_GB2312" w:cs="Times New Roman"/>
          <w:b w:val="0"/>
          <w:bCs w:val="0"/>
          <w:color w:val="auto"/>
          <w:kern w:val="0"/>
          <w:sz w:val="32"/>
          <w:szCs w:val="32"/>
          <w:highlight w:val="none"/>
          <w:lang w:val="en-US" w:eastAsia="zh-CN" w:bidi="ar-SA"/>
        </w:rPr>
        <w:t>研发；支持功能性铝合金等新型建筑铝材和包装铝材研发；支持高白超细氧化铝、</w:t>
      </w:r>
      <w:r>
        <w:rPr>
          <w:rFonts w:hint="default" w:ascii="仿宋_GB2312" w:hAnsi="仿宋_GB2312" w:eastAsia="仿宋_GB2312" w:cs="Times New Roman"/>
          <w:b w:val="0"/>
          <w:bCs w:val="0"/>
          <w:color w:val="auto"/>
          <w:kern w:val="0"/>
          <w:sz w:val="32"/>
          <w:szCs w:val="32"/>
          <w:highlight w:val="none"/>
          <w:lang w:val="en-US" w:eastAsia="zh-CN" w:bidi="ar-SA"/>
        </w:rPr>
        <w:t>低钠高白氧化铝</w:t>
      </w:r>
      <w:r>
        <w:rPr>
          <w:rFonts w:hint="eastAsia" w:ascii="仿宋_GB2312" w:hAnsi="仿宋_GB2312" w:eastAsia="仿宋_GB2312" w:cs="Times New Roman"/>
          <w:b w:val="0"/>
          <w:bCs w:val="0"/>
          <w:color w:val="auto"/>
          <w:kern w:val="0"/>
          <w:sz w:val="32"/>
          <w:szCs w:val="32"/>
          <w:highlight w:val="none"/>
          <w:lang w:val="en-US" w:eastAsia="zh-CN" w:bidi="ar-SA"/>
        </w:rPr>
        <w:t>、</w:t>
      </w:r>
      <w:r>
        <w:rPr>
          <w:rFonts w:hint="default" w:ascii="仿宋_GB2312" w:hAnsi="仿宋_GB2312" w:eastAsia="仿宋_GB2312" w:cs="Times New Roman"/>
          <w:b w:val="0"/>
          <w:bCs w:val="0"/>
          <w:color w:val="auto"/>
          <w:kern w:val="0"/>
          <w:sz w:val="32"/>
          <w:szCs w:val="32"/>
          <w:highlight w:val="none"/>
          <w:lang w:val="en-US" w:eastAsia="zh-CN" w:bidi="ar-SA"/>
        </w:rPr>
        <w:t>低钠氢氧化铝</w:t>
      </w:r>
      <w:r>
        <w:rPr>
          <w:rFonts w:hint="eastAsia" w:ascii="仿宋_GB2312" w:hAnsi="仿宋_GB2312" w:eastAsia="仿宋_GB2312" w:cs="Times New Roman"/>
          <w:b w:val="0"/>
          <w:bCs w:val="0"/>
          <w:color w:val="auto"/>
          <w:kern w:val="0"/>
          <w:sz w:val="32"/>
          <w:szCs w:val="32"/>
          <w:highlight w:val="none"/>
          <w:lang w:val="en-US" w:eastAsia="zh-CN" w:bidi="ar-SA"/>
        </w:rPr>
        <w:t>、</w:t>
      </w:r>
      <w:r>
        <w:rPr>
          <w:rFonts w:hint="default" w:ascii="仿宋_GB2312" w:hAnsi="仿宋_GB2312" w:eastAsia="仿宋_GB2312" w:cs="Times New Roman"/>
          <w:b w:val="0"/>
          <w:bCs w:val="0"/>
          <w:color w:val="auto"/>
          <w:kern w:val="0"/>
          <w:sz w:val="32"/>
          <w:szCs w:val="32"/>
          <w:highlight w:val="none"/>
          <w:lang w:val="en-US" w:eastAsia="zh-CN" w:bidi="ar-SA"/>
        </w:rPr>
        <w:t>低钠微晶氧化铝粉体</w:t>
      </w:r>
      <w:r>
        <w:rPr>
          <w:rFonts w:hint="eastAsia" w:ascii="仿宋_GB2312" w:hAnsi="仿宋_GB2312" w:eastAsia="仿宋_GB2312" w:cs="Times New Roman"/>
          <w:b w:val="0"/>
          <w:bCs w:val="0"/>
          <w:color w:val="auto"/>
          <w:kern w:val="0"/>
          <w:sz w:val="32"/>
          <w:szCs w:val="32"/>
          <w:highlight w:val="none"/>
          <w:lang w:val="en-US" w:eastAsia="zh-CN" w:bidi="ar-SA"/>
        </w:rPr>
        <w:t>、</w:t>
      </w:r>
      <w:r>
        <w:rPr>
          <w:rFonts w:hint="default" w:ascii="仿宋_GB2312" w:hAnsi="仿宋_GB2312" w:eastAsia="仿宋_GB2312" w:cs="Times New Roman"/>
          <w:b w:val="0"/>
          <w:bCs w:val="0"/>
          <w:color w:val="auto"/>
          <w:kern w:val="0"/>
          <w:sz w:val="32"/>
          <w:szCs w:val="32"/>
          <w:highlight w:val="none"/>
          <w:lang w:val="en-US" w:eastAsia="zh-CN" w:bidi="ar-SA"/>
        </w:rPr>
        <w:t>氧化铝陶瓷制品等特种氧化铝</w:t>
      </w:r>
      <w:r>
        <w:rPr>
          <w:rFonts w:hint="eastAsia" w:ascii="仿宋_GB2312" w:hAnsi="仿宋_GB2312" w:eastAsia="仿宋_GB2312" w:cs="Times New Roman"/>
          <w:b w:val="0"/>
          <w:bCs w:val="0"/>
          <w:color w:val="auto"/>
          <w:kern w:val="0"/>
          <w:sz w:val="32"/>
          <w:szCs w:val="32"/>
          <w:highlight w:val="none"/>
          <w:lang w:val="en-US" w:eastAsia="zh-CN" w:bidi="ar-SA"/>
        </w:rPr>
        <w:t>及相关产品关键技术研发；</w:t>
      </w:r>
      <w:r>
        <w:rPr>
          <w:rFonts w:hint="eastAsia" w:ascii="仿宋_GB2312" w:hAnsi="仿宋_GB2312" w:eastAsia="仿宋_GB2312" w:cs="仿宋_GB2312"/>
          <w:b w:val="0"/>
          <w:bCs w:val="0"/>
          <w:kern w:val="2"/>
          <w:sz w:val="32"/>
          <w:szCs w:val="32"/>
          <w:highlight w:val="none"/>
          <w:lang w:val="en-US" w:eastAsia="zh-CN" w:bidi="ar-SA"/>
        </w:rPr>
        <w:t>支持难处理铝矾土低碳化与高质化应用关键技术研究及产业化；支持铝产业赤泥大宗工业固废的高效利用技术研发。</w:t>
      </w:r>
    </w:p>
    <w:p w14:paraId="31FF8FAB">
      <w:pPr>
        <w:keepNext w:val="0"/>
        <w:keepLines w:val="0"/>
        <w:pageBreakBefore w:val="0"/>
        <w:widowControl w:val="0"/>
        <w:kinsoku/>
        <w:wordWrap/>
        <w:overflowPunct/>
        <w:topLinePunct w:val="0"/>
        <w:autoSpaceDE/>
        <w:autoSpaceDN/>
        <w:bidi w:val="0"/>
        <w:adjustRightInd/>
        <w:snapToGrid/>
        <w:spacing w:before="0" w:line="560" w:lineRule="exact"/>
        <w:ind w:leftChars="0" w:right="0" w:rightChars="0" w:firstLine="640" w:firstLineChars="200"/>
        <w:jc w:val="both"/>
        <w:textAlignment w:val="auto"/>
        <w:outlineLvl w:val="9"/>
        <w:rPr>
          <w:rFonts w:hint="eastAsia" w:ascii="Times New Roman" w:hAnsi="Times New Roman" w:eastAsia="黑体"/>
          <w:b w:val="0"/>
          <w:bCs w:val="0"/>
          <w:color w:val="000000"/>
          <w:sz w:val="32"/>
          <w:szCs w:val="32"/>
          <w:highlight w:val="none"/>
          <w:lang w:eastAsia="zh-CN"/>
        </w:rPr>
      </w:pPr>
      <w:r>
        <w:rPr>
          <w:rFonts w:hint="eastAsia" w:ascii="黑体" w:hAnsi="黑体" w:eastAsia="黑体"/>
          <w:b w:val="0"/>
          <w:bCs w:val="0"/>
          <w:color w:val="000000"/>
          <w:kern w:val="2"/>
          <w:sz w:val="32"/>
          <w:szCs w:val="32"/>
          <w:highlight w:val="none"/>
          <w:lang w:val="en-US" w:eastAsia="zh-CN"/>
        </w:rPr>
        <w:t>三、</w:t>
      </w:r>
      <w:r>
        <w:rPr>
          <w:rFonts w:hint="eastAsia" w:ascii="Times New Roman" w:hAnsi="Times New Roman" w:eastAsia="黑体"/>
          <w:b w:val="0"/>
          <w:bCs w:val="0"/>
          <w:color w:val="000000"/>
          <w:sz w:val="32"/>
          <w:szCs w:val="32"/>
          <w:highlight w:val="none"/>
          <w:lang w:val="en-US" w:eastAsia="zh-CN"/>
        </w:rPr>
        <w:t>现代黄金产业链</w:t>
      </w:r>
    </w:p>
    <w:p w14:paraId="4E327D2D">
      <w:pPr>
        <w:keepNext w:val="0"/>
        <w:keepLines w:val="0"/>
        <w:pageBreakBefore w:val="0"/>
        <w:kinsoku/>
        <w:wordWrap/>
        <w:overflowPunct/>
        <w:topLinePunct w:val="0"/>
        <w:bidi w:val="0"/>
        <w:adjustRightInd/>
        <w:snapToGrid/>
        <w:spacing w:before="0" w:line="560" w:lineRule="exact"/>
        <w:ind w:right="0" w:rightChars="0" w:firstLine="640" w:firstLineChars="200"/>
        <w:jc w:val="both"/>
        <w:textAlignment w:val="auto"/>
        <w:rPr>
          <w:rFonts w:hint="default" w:ascii="仿宋_GB2312" w:hAnsi="Times New Roman" w:eastAsia="仿宋_GB2312" w:cs="Times New Roman"/>
          <w:b w:val="0"/>
          <w:bCs w:val="0"/>
          <w:sz w:val="32"/>
          <w:szCs w:val="32"/>
          <w:highlight w:val="none"/>
          <w:lang w:val="en-US" w:eastAsia="zh-CN"/>
        </w:rPr>
      </w:pPr>
      <w:r>
        <w:rPr>
          <w:rFonts w:hint="eastAsia" w:ascii="仿宋_GB2312" w:hAnsi="仿宋_GB2312" w:eastAsia="仿宋_GB2312"/>
          <w:b w:val="0"/>
          <w:bCs w:val="0"/>
          <w:color w:val="auto"/>
          <w:kern w:val="0"/>
          <w:sz w:val="32"/>
          <w:szCs w:val="32"/>
          <w:highlight w:val="none"/>
          <w:u w:val="none"/>
          <w:lang w:eastAsia="zh-CN"/>
        </w:rPr>
        <w:t>围绕黄金产业</w:t>
      </w:r>
      <w:r>
        <w:rPr>
          <w:rFonts w:hint="eastAsia" w:ascii="仿宋_GB2312" w:hAnsi="仿宋_GB2312" w:eastAsia="仿宋_GB2312"/>
          <w:b w:val="0"/>
          <w:bCs w:val="0"/>
          <w:color w:val="auto"/>
          <w:kern w:val="0"/>
          <w:sz w:val="32"/>
          <w:szCs w:val="32"/>
          <w:highlight w:val="none"/>
          <w:u w:val="none"/>
          <w:lang w:val="en-US" w:eastAsia="zh-CN"/>
        </w:rPr>
        <w:t>采选、</w:t>
      </w:r>
      <w:r>
        <w:rPr>
          <w:rFonts w:hint="default" w:ascii="仿宋_GB2312" w:hAnsi="仿宋_GB2312" w:eastAsia="仿宋_GB2312"/>
          <w:b w:val="0"/>
          <w:bCs w:val="0"/>
          <w:color w:val="auto"/>
          <w:kern w:val="0"/>
          <w:sz w:val="32"/>
          <w:szCs w:val="32"/>
          <w:highlight w:val="none"/>
          <w:u w:val="none"/>
          <w:lang w:val="en-US" w:eastAsia="zh-CN"/>
        </w:rPr>
        <w:t>冶炼</w:t>
      </w:r>
      <w:r>
        <w:rPr>
          <w:rFonts w:hint="eastAsia" w:ascii="仿宋_GB2312" w:hAnsi="仿宋_GB2312" w:eastAsia="仿宋_GB2312"/>
          <w:b w:val="0"/>
          <w:bCs w:val="0"/>
          <w:color w:val="auto"/>
          <w:kern w:val="0"/>
          <w:sz w:val="32"/>
          <w:szCs w:val="32"/>
          <w:highlight w:val="none"/>
          <w:u w:val="none"/>
          <w:lang w:val="en-US" w:eastAsia="zh-CN"/>
        </w:rPr>
        <w:t>、</w:t>
      </w:r>
      <w:r>
        <w:rPr>
          <w:rFonts w:hint="default" w:ascii="仿宋_GB2312" w:hAnsi="仿宋_GB2312" w:eastAsia="仿宋_GB2312"/>
          <w:b w:val="0"/>
          <w:bCs w:val="0"/>
          <w:color w:val="auto"/>
          <w:kern w:val="0"/>
          <w:sz w:val="32"/>
          <w:szCs w:val="32"/>
          <w:highlight w:val="none"/>
          <w:u w:val="none"/>
          <w:lang w:val="en-US" w:eastAsia="zh-CN"/>
        </w:rPr>
        <w:t>精炼</w:t>
      </w:r>
      <w:r>
        <w:rPr>
          <w:rFonts w:hint="eastAsia" w:ascii="仿宋_GB2312" w:hAnsi="仿宋_GB2312" w:eastAsia="仿宋_GB2312"/>
          <w:b w:val="0"/>
          <w:bCs w:val="0"/>
          <w:color w:val="auto"/>
          <w:kern w:val="0"/>
          <w:sz w:val="32"/>
          <w:szCs w:val="32"/>
          <w:highlight w:val="none"/>
          <w:u w:val="none"/>
          <w:lang w:val="en-US" w:eastAsia="zh-CN"/>
        </w:rPr>
        <w:t>、</w:t>
      </w:r>
      <w:r>
        <w:rPr>
          <w:rFonts w:hint="default" w:ascii="仿宋_GB2312" w:hAnsi="仿宋_GB2312" w:eastAsia="仿宋_GB2312"/>
          <w:b w:val="0"/>
          <w:bCs w:val="0"/>
          <w:color w:val="auto"/>
          <w:kern w:val="0"/>
          <w:sz w:val="32"/>
          <w:szCs w:val="32"/>
          <w:highlight w:val="none"/>
          <w:u w:val="none"/>
          <w:lang w:val="en-US" w:eastAsia="zh-CN"/>
        </w:rPr>
        <w:t>加工</w:t>
      </w:r>
      <w:r>
        <w:rPr>
          <w:rFonts w:hint="eastAsia" w:ascii="仿宋_GB2312" w:hAnsi="仿宋_GB2312" w:eastAsia="仿宋_GB2312"/>
          <w:b w:val="0"/>
          <w:bCs w:val="0"/>
          <w:color w:val="auto"/>
          <w:kern w:val="0"/>
          <w:sz w:val="32"/>
          <w:szCs w:val="32"/>
          <w:highlight w:val="none"/>
          <w:u w:val="none"/>
          <w:lang w:val="en-US" w:eastAsia="zh-CN"/>
        </w:rPr>
        <w:t>、</w:t>
      </w:r>
      <w:r>
        <w:rPr>
          <w:rFonts w:hint="default" w:ascii="仿宋_GB2312" w:hAnsi="仿宋_GB2312" w:eastAsia="仿宋_GB2312"/>
          <w:b w:val="0"/>
          <w:bCs w:val="0"/>
          <w:color w:val="auto"/>
          <w:kern w:val="0"/>
          <w:sz w:val="32"/>
          <w:szCs w:val="32"/>
          <w:highlight w:val="none"/>
          <w:u w:val="none"/>
          <w:lang w:val="en-US" w:eastAsia="zh-CN"/>
        </w:rPr>
        <w:t>交易的全产业链</w:t>
      </w:r>
      <w:r>
        <w:rPr>
          <w:rFonts w:hint="eastAsia" w:ascii="仿宋_GB2312" w:hAnsi="仿宋_GB2312" w:eastAsia="仿宋_GB2312"/>
          <w:b w:val="0"/>
          <w:bCs w:val="0"/>
          <w:color w:val="auto"/>
          <w:kern w:val="0"/>
          <w:sz w:val="32"/>
          <w:szCs w:val="32"/>
          <w:highlight w:val="none"/>
          <w:u w:val="none"/>
          <w:lang w:val="en-US" w:eastAsia="zh-CN"/>
        </w:rPr>
        <w:t>，支持矿产金、</w:t>
      </w:r>
      <w:r>
        <w:rPr>
          <w:rFonts w:hint="default" w:ascii="仿宋_GB2312" w:hAnsi="仿宋_GB2312" w:eastAsia="仿宋_GB2312"/>
          <w:b w:val="0"/>
          <w:bCs w:val="0"/>
          <w:color w:val="auto"/>
          <w:kern w:val="0"/>
          <w:sz w:val="32"/>
          <w:szCs w:val="32"/>
          <w:highlight w:val="none"/>
          <w:u w:val="none"/>
          <w:lang w:val="en-US" w:eastAsia="zh-CN"/>
        </w:rPr>
        <w:t>冶炼金</w:t>
      </w:r>
      <w:r>
        <w:rPr>
          <w:rFonts w:hint="eastAsia" w:ascii="仿宋_GB2312" w:hAnsi="仿宋_GB2312" w:eastAsia="仿宋_GB2312"/>
          <w:b w:val="0"/>
          <w:bCs w:val="0"/>
          <w:color w:val="auto"/>
          <w:kern w:val="0"/>
          <w:sz w:val="32"/>
          <w:szCs w:val="32"/>
          <w:highlight w:val="none"/>
          <w:u w:val="none"/>
          <w:lang w:val="en-US" w:eastAsia="zh-CN"/>
        </w:rPr>
        <w:t>、</w:t>
      </w:r>
      <w:r>
        <w:rPr>
          <w:rFonts w:hint="default" w:ascii="仿宋_GB2312" w:hAnsi="仿宋_GB2312" w:eastAsia="仿宋_GB2312"/>
          <w:b w:val="0"/>
          <w:bCs w:val="0"/>
          <w:color w:val="auto"/>
          <w:kern w:val="0"/>
          <w:sz w:val="32"/>
          <w:szCs w:val="32"/>
          <w:highlight w:val="none"/>
          <w:u w:val="none"/>
          <w:lang w:val="en-US" w:eastAsia="zh-CN"/>
        </w:rPr>
        <w:t>精炼金</w:t>
      </w:r>
      <w:r>
        <w:rPr>
          <w:rFonts w:hint="eastAsia" w:ascii="仿宋_GB2312" w:hAnsi="仿宋_GB2312" w:eastAsia="仿宋_GB2312"/>
          <w:b w:val="0"/>
          <w:bCs w:val="0"/>
          <w:color w:val="auto"/>
          <w:kern w:val="0"/>
          <w:sz w:val="32"/>
          <w:szCs w:val="32"/>
          <w:highlight w:val="none"/>
          <w:u w:val="none"/>
          <w:lang w:val="en-US" w:eastAsia="zh-CN"/>
        </w:rPr>
        <w:t>、</w:t>
      </w:r>
      <w:r>
        <w:rPr>
          <w:rFonts w:hint="default" w:ascii="仿宋_GB2312" w:hAnsi="仿宋_GB2312" w:eastAsia="仿宋_GB2312"/>
          <w:b w:val="0"/>
          <w:bCs w:val="0"/>
          <w:color w:val="auto"/>
          <w:kern w:val="0"/>
          <w:sz w:val="32"/>
          <w:szCs w:val="32"/>
          <w:highlight w:val="none"/>
          <w:u w:val="none"/>
          <w:lang w:val="en-US" w:eastAsia="zh-CN"/>
        </w:rPr>
        <w:t>黄金珠宝产品</w:t>
      </w:r>
      <w:r>
        <w:rPr>
          <w:rFonts w:hint="eastAsia" w:ascii="仿宋_GB2312" w:hAnsi="仿宋_GB2312" w:eastAsia="仿宋_GB2312"/>
          <w:b w:val="0"/>
          <w:bCs w:val="0"/>
          <w:color w:val="auto"/>
          <w:kern w:val="0"/>
          <w:sz w:val="32"/>
          <w:szCs w:val="32"/>
          <w:highlight w:val="none"/>
          <w:u w:val="none"/>
          <w:lang w:val="en-US" w:eastAsia="zh-CN"/>
        </w:rPr>
        <w:t>、</w:t>
      </w:r>
      <w:r>
        <w:rPr>
          <w:rFonts w:hint="default" w:ascii="仿宋_GB2312" w:hAnsi="仿宋_GB2312" w:eastAsia="仿宋_GB2312"/>
          <w:b w:val="0"/>
          <w:bCs w:val="0"/>
          <w:color w:val="auto"/>
          <w:kern w:val="0"/>
          <w:sz w:val="32"/>
          <w:szCs w:val="32"/>
          <w:highlight w:val="none"/>
          <w:u w:val="none"/>
          <w:lang w:val="en-US" w:eastAsia="zh-CN"/>
        </w:rPr>
        <w:t>镀金产品</w:t>
      </w:r>
      <w:r>
        <w:rPr>
          <w:rFonts w:hint="eastAsia" w:ascii="仿宋_GB2312" w:hAnsi="仿宋_GB2312" w:eastAsia="仿宋_GB2312"/>
          <w:b w:val="0"/>
          <w:bCs w:val="0"/>
          <w:color w:val="auto"/>
          <w:kern w:val="0"/>
          <w:sz w:val="32"/>
          <w:szCs w:val="32"/>
          <w:highlight w:val="none"/>
          <w:u w:val="none"/>
          <w:lang w:val="en-US" w:eastAsia="zh-CN"/>
        </w:rPr>
        <w:t>生产及应用技术研发；支持黄金在军工及航天材料等领域的技术研发及应用；支持铂、</w:t>
      </w:r>
      <w:r>
        <w:rPr>
          <w:rFonts w:hint="default" w:ascii="仿宋_GB2312" w:hAnsi="仿宋_GB2312" w:eastAsia="仿宋_GB2312"/>
          <w:b w:val="0"/>
          <w:bCs w:val="0"/>
          <w:color w:val="auto"/>
          <w:kern w:val="0"/>
          <w:sz w:val="32"/>
          <w:szCs w:val="32"/>
          <w:highlight w:val="none"/>
          <w:u w:val="none"/>
          <w:lang w:val="en-US" w:eastAsia="zh-CN"/>
        </w:rPr>
        <w:t>钯</w:t>
      </w:r>
      <w:r>
        <w:rPr>
          <w:rFonts w:hint="eastAsia" w:ascii="仿宋_GB2312" w:hAnsi="仿宋_GB2312" w:eastAsia="仿宋_GB2312"/>
          <w:b w:val="0"/>
          <w:bCs w:val="0"/>
          <w:color w:val="auto"/>
          <w:kern w:val="0"/>
          <w:sz w:val="32"/>
          <w:szCs w:val="32"/>
          <w:highlight w:val="none"/>
          <w:u w:val="none"/>
          <w:lang w:val="en-US" w:eastAsia="zh-CN"/>
        </w:rPr>
        <w:t>、</w:t>
      </w:r>
      <w:r>
        <w:rPr>
          <w:rFonts w:hint="default" w:ascii="仿宋_GB2312" w:hAnsi="仿宋_GB2312" w:eastAsia="仿宋_GB2312"/>
          <w:b w:val="0"/>
          <w:bCs w:val="0"/>
          <w:color w:val="auto"/>
          <w:kern w:val="0"/>
          <w:sz w:val="32"/>
          <w:szCs w:val="32"/>
          <w:highlight w:val="none"/>
          <w:u w:val="none"/>
          <w:lang w:val="en-US" w:eastAsia="zh-CN"/>
        </w:rPr>
        <w:t>铑</w:t>
      </w:r>
      <w:r>
        <w:rPr>
          <w:rFonts w:hint="eastAsia" w:ascii="仿宋_GB2312" w:hAnsi="仿宋_GB2312" w:eastAsia="仿宋_GB2312"/>
          <w:b w:val="0"/>
          <w:bCs w:val="0"/>
          <w:color w:val="auto"/>
          <w:kern w:val="0"/>
          <w:sz w:val="32"/>
          <w:szCs w:val="32"/>
          <w:highlight w:val="none"/>
          <w:u w:val="none"/>
          <w:lang w:val="en-US" w:eastAsia="zh-CN"/>
        </w:rPr>
        <w:t>、</w:t>
      </w:r>
      <w:r>
        <w:rPr>
          <w:rFonts w:hint="default" w:ascii="仿宋_GB2312" w:hAnsi="仿宋_GB2312" w:eastAsia="仿宋_GB2312"/>
          <w:b w:val="0"/>
          <w:bCs w:val="0"/>
          <w:color w:val="auto"/>
          <w:kern w:val="0"/>
          <w:sz w:val="32"/>
          <w:szCs w:val="32"/>
          <w:highlight w:val="none"/>
          <w:u w:val="none"/>
          <w:lang w:val="en-US" w:eastAsia="zh-CN"/>
        </w:rPr>
        <w:t>铱</w:t>
      </w:r>
      <w:r>
        <w:rPr>
          <w:rFonts w:hint="eastAsia" w:ascii="仿宋_GB2312" w:hAnsi="仿宋_GB2312" w:eastAsia="仿宋_GB2312"/>
          <w:b w:val="0"/>
          <w:bCs w:val="0"/>
          <w:color w:val="auto"/>
          <w:kern w:val="0"/>
          <w:sz w:val="32"/>
          <w:szCs w:val="32"/>
          <w:highlight w:val="none"/>
          <w:u w:val="none"/>
          <w:lang w:val="en-US" w:eastAsia="zh-CN"/>
        </w:rPr>
        <w:t>、</w:t>
      </w:r>
      <w:r>
        <w:rPr>
          <w:rFonts w:hint="default" w:ascii="仿宋_GB2312" w:hAnsi="仿宋_GB2312" w:eastAsia="仿宋_GB2312"/>
          <w:b w:val="0"/>
          <w:bCs w:val="0"/>
          <w:color w:val="auto"/>
          <w:kern w:val="0"/>
          <w:sz w:val="32"/>
          <w:szCs w:val="32"/>
          <w:highlight w:val="none"/>
          <w:u w:val="none"/>
          <w:lang w:val="en-US" w:eastAsia="zh-CN"/>
        </w:rPr>
        <w:t>钌等</w:t>
      </w:r>
      <w:r>
        <w:rPr>
          <w:rFonts w:hint="eastAsia" w:ascii="仿宋_GB2312" w:hAnsi="仿宋_GB2312" w:eastAsia="仿宋_GB2312"/>
          <w:b w:val="0"/>
          <w:bCs w:val="0"/>
          <w:color w:val="auto"/>
          <w:kern w:val="0"/>
          <w:sz w:val="32"/>
          <w:szCs w:val="32"/>
          <w:highlight w:val="none"/>
          <w:u w:val="none"/>
          <w:lang w:val="en-US" w:eastAsia="zh-CN"/>
        </w:rPr>
        <w:t>多种稀贵金属综合回收技术研发；支持金丝、</w:t>
      </w:r>
      <w:r>
        <w:rPr>
          <w:rFonts w:hint="default" w:ascii="仿宋_GB2312" w:hAnsi="仿宋_GB2312" w:eastAsia="仿宋_GB2312"/>
          <w:b w:val="0"/>
          <w:bCs w:val="0"/>
          <w:color w:val="auto"/>
          <w:kern w:val="0"/>
          <w:sz w:val="32"/>
          <w:szCs w:val="32"/>
          <w:highlight w:val="none"/>
          <w:u w:val="none"/>
          <w:lang w:val="en-US" w:eastAsia="zh-CN"/>
        </w:rPr>
        <w:t>金箔</w:t>
      </w:r>
      <w:r>
        <w:rPr>
          <w:rFonts w:hint="eastAsia" w:ascii="仿宋_GB2312" w:hAnsi="仿宋_GB2312" w:eastAsia="仿宋_GB2312"/>
          <w:b w:val="0"/>
          <w:bCs w:val="0"/>
          <w:color w:val="auto"/>
          <w:kern w:val="0"/>
          <w:sz w:val="32"/>
          <w:szCs w:val="32"/>
          <w:highlight w:val="none"/>
          <w:u w:val="none"/>
          <w:lang w:val="en-US" w:eastAsia="zh-CN"/>
        </w:rPr>
        <w:t>、</w:t>
      </w:r>
      <w:r>
        <w:rPr>
          <w:rFonts w:hint="default" w:ascii="仿宋_GB2312" w:hAnsi="仿宋_GB2312" w:eastAsia="仿宋_GB2312"/>
          <w:b w:val="0"/>
          <w:bCs w:val="0"/>
          <w:color w:val="auto"/>
          <w:kern w:val="0"/>
          <w:sz w:val="32"/>
          <w:szCs w:val="32"/>
          <w:highlight w:val="none"/>
          <w:u w:val="none"/>
          <w:lang w:val="en-US" w:eastAsia="zh-CN"/>
        </w:rPr>
        <w:t>金盐等产品在高端化工</w:t>
      </w:r>
      <w:r>
        <w:rPr>
          <w:rFonts w:hint="eastAsia" w:ascii="仿宋_GB2312" w:hAnsi="仿宋_GB2312" w:eastAsia="仿宋_GB2312"/>
          <w:b w:val="0"/>
          <w:bCs w:val="0"/>
          <w:color w:val="auto"/>
          <w:kern w:val="0"/>
          <w:sz w:val="32"/>
          <w:szCs w:val="32"/>
          <w:highlight w:val="none"/>
          <w:u w:val="none"/>
          <w:lang w:val="en-US" w:eastAsia="zh-CN"/>
        </w:rPr>
        <w:t>、</w:t>
      </w:r>
      <w:r>
        <w:rPr>
          <w:rFonts w:hint="default" w:ascii="仿宋_GB2312" w:hAnsi="仿宋_GB2312" w:eastAsia="仿宋_GB2312"/>
          <w:b w:val="0"/>
          <w:bCs w:val="0"/>
          <w:color w:val="auto"/>
          <w:kern w:val="0"/>
          <w:sz w:val="32"/>
          <w:szCs w:val="32"/>
          <w:highlight w:val="none"/>
          <w:u w:val="none"/>
          <w:lang w:val="en-US" w:eastAsia="zh-CN"/>
        </w:rPr>
        <w:t>新一代信息技术</w:t>
      </w:r>
      <w:r>
        <w:rPr>
          <w:rFonts w:hint="eastAsia" w:ascii="仿宋_GB2312" w:hAnsi="仿宋_GB2312" w:eastAsia="仿宋_GB2312"/>
          <w:b w:val="0"/>
          <w:bCs w:val="0"/>
          <w:color w:val="auto"/>
          <w:kern w:val="0"/>
          <w:sz w:val="32"/>
          <w:szCs w:val="32"/>
          <w:highlight w:val="none"/>
          <w:u w:val="none"/>
          <w:lang w:val="en-US" w:eastAsia="zh-CN"/>
        </w:rPr>
        <w:t>、</w:t>
      </w:r>
      <w:r>
        <w:rPr>
          <w:rFonts w:hint="default" w:ascii="仿宋_GB2312" w:hAnsi="仿宋_GB2312" w:eastAsia="仿宋_GB2312"/>
          <w:b w:val="0"/>
          <w:bCs w:val="0"/>
          <w:color w:val="auto"/>
          <w:kern w:val="0"/>
          <w:sz w:val="32"/>
          <w:szCs w:val="32"/>
          <w:highlight w:val="none"/>
          <w:u w:val="none"/>
          <w:lang w:val="en-US" w:eastAsia="zh-CN"/>
        </w:rPr>
        <w:t>新材料领域的应用</w:t>
      </w:r>
      <w:r>
        <w:rPr>
          <w:rFonts w:hint="eastAsia" w:ascii="仿宋_GB2312" w:hAnsi="仿宋_GB2312" w:eastAsia="仿宋_GB2312"/>
          <w:b w:val="0"/>
          <w:bCs w:val="0"/>
          <w:color w:val="auto"/>
          <w:kern w:val="0"/>
          <w:sz w:val="32"/>
          <w:szCs w:val="32"/>
          <w:highlight w:val="none"/>
          <w:u w:val="none"/>
          <w:lang w:val="en-US" w:eastAsia="zh-CN"/>
        </w:rPr>
        <w:t>；支持黄金及相关产品在化学催化、</w:t>
      </w:r>
      <w:r>
        <w:rPr>
          <w:rFonts w:hint="default" w:ascii="仿宋_GB2312" w:hAnsi="仿宋_GB2312" w:eastAsia="仿宋_GB2312"/>
          <w:b w:val="0"/>
          <w:bCs w:val="0"/>
          <w:color w:val="auto"/>
          <w:kern w:val="0"/>
          <w:sz w:val="32"/>
          <w:szCs w:val="32"/>
          <w:highlight w:val="none"/>
          <w:u w:val="none"/>
          <w:lang w:val="en-US" w:eastAsia="zh-CN"/>
        </w:rPr>
        <w:t>新能源电池</w:t>
      </w:r>
      <w:r>
        <w:rPr>
          <w:rFonts w:hint="eastAsia" w:ascii="仿宋_GB2312" w:hAnsi="仿宋_GB2312" w:eastAsia="仿宋_GB2312"/>
          <w:b w:val="0"/>
          <w:bCs w:val="0"/>
          <w:color w:val="auto"/>
          <w:kern w:val="0"/>
          <w:sz w:val="32"/>
          <w:szCs w:val="32"/>
          <w:highlight w:val="none"/>
          <w:u w:val="none"/>
          <w:lang w:val="en-US" w:eastAsia="zh-CN"/>
        </w:rPr>
        <w:t>、</w:t>
      </w:r>
      <w:r>
        <w:rPr>
          <w:rFonts w:hint="default" w:ascii="仿宋_GB2312" w:hAnsi="仿宋_GB2312" w:eastAsia="仿宋_GB2312"/>
          <w:b w:val="0"/>
          <w:bCs w:val="0"/>
          <w:color w:val="auto"/>
          <w:kern w:val="0"/>
          <w:sz w:val="32"/>
          <w:szCs w:val="32"/>
          <w:highlight w:val="none"/>
          <w:u w:val="none"/>
          <w:lang w:val="en-US" w:eastAsia="zh-CN"/>
        </w:rPr>
        <w:t>医用靶向材料</w:t>
      </w:r>
      <w:r>
        <w:rPr>
          <w:rFonts w:hint="eastAsia" w:ascii="仿宋_GB2312" w:hAnsi="仿宋_GB2312" w:eastAsia="仿宋_GB2312"/>
          <w:b w:val="0"/>
          <w:bCs w:val="0"/>
          <w:color w:val="auto"/>
          <w:kern w:val="0"/>
          <w:sz w:val="32"/>
          <w:szCs w:val="32"/>
          <w:highlight w:val="none"/>
          <w:u w:val="none"/>
          <w:lang w:val="en-US" w:eastAsia="zh-CN"/>
        </w:rPr>
        <w:t>、</w:t>
      </w:r>
      <w:r>
        <w:rPr>
          <w:rFonts w:hint="default" w:ascii="仿宋_GB2312" w:hAnsi="仿宋_GB2312" w:eastAsia="仿宋_GB2312"/>
          <w:b w:val="0"/>
          <w:bCs w:val="0"/>
          <w:color w:val="auto"/>
          <w:kern w:val="0"/>
          <w:sz w:val="32"/>
          <w:szCs w:val="32"/>
          <w:highlight w:val="none"/>
          <w:u w:val="none"/>
          <w:lang w:val="en-US" w:eastAsia="zh-CN"/>
        </w:rPr>
        <w:t>军工及航空航天材料等领域的应用</w:t>
      </w:r>
      <w:r>
        <w:rPr>
          <w:rFonts w:hint="eastAsia" w:ascii="仿宋_GB2312" w:hAnsi="仿宋_GB2312" w:eastAsia="仿宋_GB2312"/>
          <w:b w:val="0"/>
          <w:bCs w:val="0"/>
          <w:kern w:val="0"/>
          <w:sz w:val="32"/>
          <w:szCs w:val="32"/>
          <w:highlight w:val="none"/>
          <w:lang w:val="en-US" w:eastAsia="zh-CN"/>
        </w:rPr>
        <w:t>；针对冶金行业硫化砷渣、砷碱渣等高砷危废的处理处置难题，开展全流程工艺设计、装备研发与集成。</w:t>
      </w:r>
    </w:p>
    <w:p w14:paraId="381ACEDF">
      <w:pPr>
        <w:keepNext w:val="0"/>
        <w:keepLines w:val="0"/>
        <w:pageBreakBefore w:val="0"/>
        <w:widowControl w:val="0"/>
        <w:kinsoku/>
        <w:wordWrap/>
        <w:overflowPunct/>
        <w:topLinePunct w:val="0"/>
        <w:autoSpaceDE/>
        <w:autoSpaceDN/>
        <w:bidi w:val="0"/>
        <w:adjustRightInd/>
        <w:snapToGrid/>
        <w:spacing w:before="0" w:line="560" w:lineRule="exact"/>
        <w:ind w:leftChars="0" w:right="0" w:rightChars="0" w:firstLine="640" w:firstLineChars="200"/>
        <w:jc w:val="both"/>
        <w:textAlignment w:val="auto"/>
        <w:rPr>
          <w:rFonts w:hint="eastAsia" w:ascii="黑体" w:hAnsi="黑体" w:eastAsia="黑体"/>
          <w:b w:val="0"/>
          <w:bCs w:val="0"/>
          <w:color w:val="000000"/>
          <w:sz w:val="32"/>
          <w:szCs w:val="32"/>
          <w:lang w:eastAsia="zh-CN"/>
        </w:rPr>
      </w:pPr>
      <w:r>
        <w:rPr>
          <w:rFonts w:hint="eastAsia" w:ascii="黑体" w:hAnsi="黑体" w:eastAsia="黑体"/>
          <w:b w:val="0"/>
          <w:bCs w:val="0"/>
          <w:color w:val="000000"/>
          <w:kern w:val="2"/>
          <w:sz w:val="32"/>
          <w:szCs w:val="32"/>
          <w:lang w:val="en-US" w:eastAsia="zh-CN"/>
        </w:rPr>
        <w:t>四、</w:t>
      </w:r>
      <w:r>
        <w:rPr>
          <w:rFonts w:hint="eastAsia" w:ascii="黑体" w:hAnsi="黑体" w:eastAsia="黑体"/>
          <w:b w:val="0"/>
          <w:bCs w:val="0"/>
          <w:color w:val="000000"/>
          <w:sz w:val="32"/>
          <w:szCs w:val="32"/>
          <w:lang w:val="en-US" w:eastAsia="zh-CN"/>
        </w:rPr>
        <w:t>半导体新材料产业链</w:t>
      </w:r>
    </w:p>
    <w:p w14:paraId="326E57CD">
      <w:pPr>
        <w:keepNext w:val="0"/>
        <w:keepLines w:val="0"/>
        <w:pageBreakBefore w:val="0"/>
        <w:kinsoku/>
        <w:wordWrap/>
        <w:overflowPunct/>
        <w:topLinePunct w:val="0"/>
        <w:bidi w:val="0"/>
        <w:adjustRightInd/>
        <w:snapToGrid/>
        <w:spacing w:before="0" w:line="560" w:lineRule="exact"/>
        <w:ind w:right="0" w:rightChars="0" w:firstLine="640" w:firstLineChars="200"/>
        <w:jc w:val="both"/>
        <w:textAlignment w:val="auto"/>
        <w:rPr>
          <w:rFonts w:hint="eastAsia" w:ascii="仿宋_GB2312" w:hAnsi="仿宋_GB2312" w:eastAsia="仿宋_GB2312"/>
          <w:kern w:val="0"/>
          <w:sz w:val="32"/>
          <w:szCs w:val="32"/>
          <w:highlight w:val="none"/>
          <w:lang w:val="en-US" w:eastAsia="zh-CN"/>
        </w:rPr>
      </w:pPr>
      <w:r>
        <w:rPr>
          <w:rFonts w:hint="eastAsia" w:ascii="仿宋_GB2312" w:hAnsi="仿宋_GB2312" w:eastAsia="仿宋_GB2312"/>
          <w:color w:val="auto"/>
          <w:kern w:val="0"/>
          <w:sz w:val="32"/>
          <w:szCs w:val="32"/>
          <w:highlight w:val="none"/>
          <w:u w:val="none"/>
          <w:lang w:eastAsia="zh-CN"/>
        </w:rPr>
        <w:t>围绕</w:t>
      </w:r>
      <w:r>
        <w:rPr>
          <w:rFonts w:hint="eastAsia" w:ascii="仿宋_GB2312" w:hAnsi="仿宋_GB2312" w:eastAsia="仿宋_GB2312"/>
          <w:color w:val="auto"/>
          <w:kern w:val="0"/>
          <w:sz w:val="32"/>
          <w:szCs w:val="32"/>
          <w:highlight w:val="none"/>
          <w:u w:val="none"/>
          <w:lang w:val="en-US" w:eastAsia="zh-CN"/>
        </w:rPr>
        <w:t>镓基光电新材料、</w:t>
      </w:r>
      <w:r>
        <w:rPr>
          <w:rFonts w:hint="default" w:ascii="仿宋_GB2312" w:hAnsi="仿宋_GB2312" w:eastAsia="仿宋_GB2312"/>
          <w:color w:val="auto"/>
          <w:kern w:val="0"/>
          <w:sz w:val="32"/>
          <w:szCs w:val="32"/>
          <w:highlight w:val="none"/>
          <w:u w:val="none"/>
          <w:lang w:val="en-US" w:eastAsia="zh-CN"/>
        </w:rPr>
        <w:t>砷基新材料</w:t>
      </w:r>
      <w:r>
        <w:rPr>
          <w:rFonts w:hint="eastAsia" w:ascii="仿宋_GB2312" w:hAnsi="仿宋_GB2312" w:eastAsia="仿宋_GB2312"/>
          <w:color w:val="auto"/>
          <w:kern w:val="0"/>
          <w:sz w:val="32"/>
          <w:szCs w:val="32"/>
          <w:highlight w:val="none"/>
          <w:u w:val="none"/>
          <w:lang w:val="en-US" w:eastAsia="zh-CN"/>
        </w:rPr>
        <w:t>、</w:t>
      </w:r>
      <w:r>
        <w:rPr>
          <w:rFonts w:hint="default" w:ascii="仿宋_GB2312" w:hAnsi="仿宋_GB2312" w:eastAsia="仿宋_GB2312"/>
          <w:color w:val="auto"/>
          <w:kern w:val="0"/>
          <w:sz w:val="32"/>
          <w:szCs w:val="32"/>
          <w:highlight w:val="none"/>
          <w:u w:val="none"/>
          <w:lang w:val="en-US" w:eastAsia="zh-CN"/>
        </w:rPr>
        <w:t>锗基新材料</w:t>
      </w:r>
      <w:r>
        <w:rPr>
          <w:rFonts w:hint="eastAsia" w:ascii="仿宋_GB2312" w:hAnsi="仿宋_GB2312" w:eastAsia="仿宋_GB2312"/>
          <w:color w:val="auto"/>
          <w:kern w:val="0"/>
          <w:sz w:val="32"/>
          <w:szCs w:val="32"/>
          <w:highlight w:val="none"/>
          <w:u w:val="none"/>
          <w:lang w:val="en-US" w:eastAsia="zh-CN"/>
        </w:rPr>
        <w:t>、</w:t>
      </w:r>
      <w:r>
        <w:rPr>
          <w:rFonts w:hint="default" w:ascii="仿宋_GB2312" w:hAnsi="仿宋_GB2312" w:eastAsia="仿宋_GB2312"/>
          <w:color w:val="auto"/>
          <w:kern w:val="0"/>
          <w:sz w:val="32"/>
          <w:szCs w:val="32"/>
          <w:highlight w:val="none"/>
          <w:u w:val="none"/>
          <w:lang w:val="en-US" w:eastAsia="zh-CN"/>
        </w:rPr>
        <w:t>碳基新材料和硅基新材料产业</w:t>
      </w:r>
      <w:r>
        <w:rPr>
          <w:rFonts w:hint="eastAsia" w:ascii="仿宋_GB2312" w:hAnsi="仿宋_GB2312" w:eastAsia="仿宋_GB2312"/>
          <w:color w:val="auto"/>
          <w:kern w:val="0"/>
          <w:sz w:val="32"/>
          <w:szCs w:val="32"/>
          <w:highlight w:val="none"/>
          <w:u w:val="none"/>
          <w:lang w:val="en-US" w:eastAsia="zh-CN"/>
        </w:rPr>
        <w:t>，支持金属镓提取、高纯金属镓研发；支持砷化镓、</w:t>
      </w:r>
      <w:r>
        <w:rPr>
          <w:rFonts w:hint="default" w:ascii="仿宋_GB2312" w:hAnsi="仿宋_GB2312" w:eastAsia="仿宋_GB2312"/>
          <w:color w:val="auto"/>
          <w:kern w:val="0"/>
          <w:sz w:val="32"/>
          <w:szCs w:val="32"/>
          <w:highlight w:val="none"/>
          <w:u w:val="none"/>
          <w:lang w:val="en-US" w:eastAsia="zh-CN"/>
        </w:rPr>
        <w:t>氮化镓</w:t>
      </w:r>
      <w:r>
        <w:rPr>
          <w:rFonts w:hint="eastAsia" w:ascii="仿宋_GB2312" w:hAnsi="仿宋_GB2312" w:eastAsia="仿宋_GB2312"/>
          <w:color w:val="auto"/>
          <w:kern w:val="0"/>
          <w:sz w:val="32"/>
          <w:szCs w:val="32"/>
          <w:highlight w:val="none"/>
          <w:u w:val="none"/>
          <w:lang w:val="en-US" w:eastAsia="zh-CN"/>
        </w:rPr>
        <w:t>、</w:t>
      </w:r>
      <w:r>
        <w:rPr>
          <w:rFonts w:hint="default" w:ascii="仿宋_GB2312" w:hAnsi="仿宋_GB2312" w:eastAsia="仿宋_GB2312"/>
          <w:color w:val="auto"/>
          <w:kern w:val="0"/>
          <w:sz w:val="32"/>
          <w:szCs w:val="32"/>
          <w:highlight w:val="none"/>
          <w:u w:val="none"/>
          <w:lang w:val="en-US" w:eastAsia="zh-CN"/>
        </w:rPr>
        <w:t>氧化镓</w:t>
      </w:r>
      <w:r>
        <w:rPr>
          <w:rFonts w:hint="eastAsia" w:ascii="仿宋_GB2312" w:hAnsi="仿宋_GB2312" w:eastAsia="仿宋_GB2312"/>
          <w:color w:val="auto"/>
          <w:kern w:val="0"/>
          <w:sz w:val="32"/>
          <w:szCs w:val="32"/>
          <w:highlight w:val="none"/>
          <w:u w:val="none"/>
          <w:lang w:val="en-US" w:eastAsia="zh-CN"/>
        </w:rPr>
        <w:t>等产品研发；支持金属砷、高纯砷、砷化物等产品制备及应用技术研发；支持高纯氧化锗、</w:t>
      </w:r>
      <w:r>
        <w:rPr>
          <w:rFonts w:hint="default" w:ascii="仿宋_GB2312" w:hAnsi="仿宋_GB2312" w:eastAsia="仿宋_GB2312"/>
          <w:color w:val="auto"/>
          <w:kern w:val="0"/>
          <w:sz w:val="32"/>
          <w:szCs w:val="32"/>
          <w:highlight w:val="none"/>
          <w:u w:val="none"/>
          <w:lang w:val="en-US" w:eastAsia="zh-CN"/>
        </w:rPr>
        <w:t>锗单晶</w:t>
      </w:r>
      <w:r>
        <w:rPr>
          <w:rFonts w:hint="eastAsia" w:ascii="仿宋_GB2312" w:hAnsi="仿宋_GB2312" w:eastAsia="仿宋_GB2312"/>
          <w:color w:val="auto"/>
          <w:kern w:val="0"/>
          <w:sz w:val="32"/>
          <w:szCs w:val="32"/>
          <w:highlight w:val="none"/>
          <w:u w:val="none"/>
          <w:lang w:val="en-US" w:eastAsia="zh-CN"/>
        </w:rPr>
        <w:t>、</w:t>
      </w:r>
      <w:r>
        <w:rPr>
          <w:rFonts w:hint="default" w:ascii="仿宋_GB2312" w:hAnsi="仿宋_GB2312" w:eastAsia="仿宋_GB2312"/>
          <w:color w:val="auto"/>
          <w:kern w:val="0"/>
          <w:sz w:val="32"/>
          <w:szCs w:val="32"/>
          <w:highlight w:val="none"/>
          <w:u w:val="none"/>
          <w:lang w:val="en-US" w:eastAsia="zh-CN"/>
        </w:rPr>
        <w:t>锗红外片等锗基新材料的生产研发</w:t>
      </w:r>
      <w:r>
        <w:rPr>
          <w:rFonts w:hint="eastAsia" w:ascii="仿宋_GB2312" w:hAnsi="仿宋_GB2312" w:eastAsia="仿宋_GB2312"/>
          <w:color w:val="auto"/>
          <w:kern w:val="0"/>
          <w:sz w:val="32"/>
          <w:szCs w:val="32"/>
          <w:highlight w:val="none"/>
          <w:u w:val="none"/>
          <w:lang w:val="en-US" w:eastAsia="zh-CN"/>
        </w:rPr>
        <w:t>；支持特种石墨及单</w:t>
      </w:r>
      <w:r>
        <w:rPr>
          <w:rFonts w:hint="default" w:ascii="仿宋_GB2312" w:hAnsi="仿宋_GB2312" w:eastAsia="仿宋_GB2312"/>
          <w:color w:val="auto"/>
          <w:kern w:val="0"/>
          <w:sz w:val="32"/>
          <w:szCs w:val="32"/>
          <w:highlight w:val="none"/>
          <w:u w:val="none"/>
          <w:lang w:val="en-US" w:eastAsia="zh-CN"/>
        </w:rPr>
        <w:t>晶硅生长炉</w:t>
      </w:r>
      <w:r>
        <w:rPr>
          <w:rFonts w:hint="eastAsia" w:ascii="仿宋_GB2312" w:hAnsi="仿宋_GB2312" w:eastAsia="仿宋_GB2312"/>
          <w:color w:val="auto"/>
          <w:kern w:val="0"/>
          <w:sz w:val="32"/>
          <w:szCs w:val="32"/>
          <w:highlight w:val="none"/>
          <w:u w:val="none"/>
          <w:lang w:val="en-US" w:eastAsia="zh-CN"/>
        </w:rPr>
        <w:t>、</w:t>
      </w:r>
      <w:r>
        <w:rPr>
          <w:rFonts w:hint="default" w:ascii="仿宋_GB2312" w:hAnsi="仿宋_GB2312" w:eastAsia="仿宋_GB2312"/>
          <w:color w:val="auto"/>
          <w:kern w:val="0"/>
          <w:sz w:val="32"/>
          <w:szCs w:val="32"/>
          <w:highlight w:val="none"/>
          <w:u w:val="none"/>
          <w:lang w:val="en-US" w:eastAsia="zh-CN"/>
        </w:rPr>
        <w:t>多晶硅铸锭炉用石墨部件</w:t>
      </w:r>
      <w:r>
        <w:rPr>
          <w:rFonts w:hint="eastAsia" w:ascii="仿宋_GB2312" w:hAnsi="仿宋_GB2312" w:eastAsia="仿宋_GB2312"/>
          <w:color w:val="auto"/>
          <w:kern w:val="0"/>
          <w:sz w:val="32"/>
          <w:szCs w:val="32"/>
          <w:highlight w:val="none"/>
          <w:u w:val="none"/>
          <w:lang w:val="en-US" w:eastAsia="zh-CN"/>
        </w:rPr>
        <w:t>等新型特种石墨部件研发，支持开发石墨烯、</w:t>
      </w:r>
      <w:r>
        <w:rPr>
          <w:rFonts w:hint="default" w:ascii="仿宋_GB2312" w:hAnsi="仿宋_GB2312" w:eastAsia="仿宋_GB2312"/>
          <w:color w:val="auto"/>
          <w:kern w:val="0"/>
          <w:sz w:val="32"/>
          <w:szCs w:val="32"/>
          <w:highlight w:val="none"/>
          <w:u w:val="none"/>
          <w:lang w:val="en-US" w:eastAsia="zh-CN"/>
        </w:rPr>
        <w:t>碳纳米管</w:t>
      </w:r>
      <w:r>
        <w:rPr>
          <w:rFonts w:hint="eastAsia" w:ascii="仿宋_GB2312" w:hAnsi="仿宋_GB2312" w:eastAsia="仿宋_GB2312"/>
          <w:color w:val="auto"/>
          <w:kern w:val="0"/>
          <w:sz w:val="32"/>
          <w:szCs w:val="32"/>
          <w:highlight w:val="none"/>
          <w:u w:val="none"/>
          <w:lang w:val="en-US" w:eastAsia="zh-CN"/>
        </w:rPr>
        <w:t>、</w:t>
      </w:r>
      <w:r>
        <w:rPr>
          <w:rFonts w:hint="default" w:ascii="仿宋_GB2312" w:hAnsi="仿宋_GB2312" w:eastAsia="仿宋_GB2312"/>
          <w:color w:val="auto"/>
          <w:kern w:val="0"/>
          <w:sz w:val="32"/>
          <w:szCs w:val="32"/>
          <w:highlight w:val="none"/>
          <w:u w:val="none"/>
          <w:lang w:val="en-US" w:eastAsia="zh-CN"/>
        </w:rPr>
        <w:t>金刚石晶圆</w:t>
      </w:r>
      <w:r>
        <w:rPr>
          <w:rFonts w:hint="eastAsia" w:ascii="仿宋_GB2312" w:hAnsi="仿宋_GB2312" w:eastAsia="仿宋_GB2312"/>
          <w:color w:val="auto"/>
          <w:kern w:val="0"/>
          <w:sz w:val="32"/>
          <w:szCs w:val="32"/>
          <w:highlight w:val="none"/>
          <w:u w:val="none"/>
          <w:lang w:val="en-US" w:eastAsia="zh-CN"/>
        </w:rPr>
        <w:t>、</w:t>
      </w:r>
      <w:r>
        <w:rPr>
          <w:rFonts w:hint="default" w:ascii="仿宋_GB2312" w:hAnsi="仿宋_GB2312" w:eastAsia="仿宋_GB2312"/>
          <w:color w:val="auto"/>
          <w:kern w:val="0"/>
          <w:sz w:val="32"/>
          <w:szCs w:val="32"/>
          <w:highlight w:val="none"/>
          <w:u w:val="none"/>
          <w:lang w:val="en-US" w:eastAsia="zh-CN"/>
        </w:rPr>
        <w:t>功能复合材料</w:t>
      </w:r>
      <w:r>
        <w:rPr>
          <w:rFonts w:hint="eastAsia" w:ascii="仿宋_GB2312" w:hAnsi="仿宋_GB2312" w:eastAsia="仿宋_GB2312"/>
          <w:color w:val="auto"/>
          <w:kern w:val="0"/>
          <w:sz w:val="32"/>
          <w:szCs w:val="32"/>
          <w:highlight w:val="none"/>
          <w:u w:val="none"/>
          <w:lang w:val="en-US" w:eastAsia="zh-CN"/>
        </w:rPr>
        <w:t>；支持人造金刚石、</w:t>
      </w:r>
      <w:r>
        <w:rPr>
          <w:rFonts w:hint="default" w:ascii="仿宋_GB2312" w:hAnsi="仿宋_GB2312" w:eastAsia="仿宋_GB2312"/>
          <w:color w:val="auto"/>
          <w:kern w:val="0"/>
          <w:sz w:val="32"/>
          <w:szCs w:val="32"/>
          <w:highlight w:val="none"/>
          <w:u w:val="none"/>
          <w:lang w:val="en-US" w:eastAsia="zh-CN"/>
        </w:rPr>
        <w:t>红宝石</w:t>
      </w:r>
      <w:r>
        <w:rPr>
          <w:rFonts w:hint="eastAsia" w:ascii="仿宋_GB2312" w:hAnsi="仿宋_GB2312" w:eastAsia="仿宋_GB2312"/>
          <w:color w:val="auto"/>
          <w:kern w:val="0"/>
          <w:sz w:val="32"/>
          <w:szCs w:val="32"/>
          <w:highlight w:val="none"/>
          <w:u w:val="none"/>
          <w:lang w:val="en-US" w:eastAsia="zh-CN"/>
        </w:rPr>
        <w:t>、</w:t>
      </w:r>
      <w:r>
        <w:rPr>
          <w:rFonts w:hint="default" w:ascii="仿宋_GB2312" w:hAnsi="仿宋_GB2312" w:eastAsia="仿宋_GB2312"/>
          <w:color w:val="auto"/>
          <w:kern w:val="0"/>
          <w:sz w:val="32"/>
          <w:szCs w:val="32"/>
          <w:highlight w:val="none"/>
          <w:u w:val="none"/>
          <w:lang w:val="en-US" w:eastAsia="zh-CN"/>
        </w:rPr>
        <w:t>蓝宝石等超硬材料</w:t>
      </w:r>
      <w:r>
        <w:rPr>
          <w:rFonts w:hint="eastAsia" w:ascii="仿宋_GB2312" w:hAnsi="仿宋_GB2312" w:eastAsia="仿宋_GB2312"/>
          <w:color w:val="auto"/>
          <w:kern w:val="0"/>
          <w:sz w:val="32"/>
          <w:szCs w:val="32"/>
          <w:highlight w:val="none"/>
          <w:u w:val="none"/>
          <w:lang w:val="en-US" w:eastAsia="zh-CN"/>
        </w:rPr>
        <w:t>研发及应用；支持镓基光电材料研发；支持碳化硅、</w:t>
      </w:r>
      <w:r>
        <w:rPr>
          <w:rFonts w:hint="default" w:ascii="仿宋_GB2312" w:hAnsi="仿宋_GB2312" w:eastAsia="仿宋_GB2312"/>
          <w:color w:val="auto"/>
          <w:kern w:val="0"/>
          <w:sz w:val="32"/>
          <w:szCs w:val="32"/>
          <w:highlight w:val="none"/>
          <w:u w:val="none"/>
          <w:lang w:val="en-US" w:eastAsia="zh-CN"/>
        </w:rPr>
        <w:t>氮化</w:t>
      </w:r>
      <w:r>
        <w:rPr>
          <w:rFonts w:hint="eastAsia" w:ascii="仿宋_GB2312" w:hAnsi="仿宋_GB2312" w:eastAsia="仿宋_GB2312"/>
          <w:color w:val="auto"/>
          <w:kern w:val="0"/>
          <w:sz w:val="32"/>
          <w:szCs w:val="32"/>
          <w:highlight w:val="none"/>
          <w:u w:val="none"/>
          <w:lang w:val="en-US" w:eastAsia="zh-CN"/>
        </w:rPr>
        <w:t>镓等半导体材料研发及应用；支持砷化镓、</w:t>
      </w:r>
      <w:r>
        <w:rPr>
          <w:rFonts w:hint="default" w:ascii="仿宋_GB2312" w:hAnsi="仿宋_GB2312" w:eastAsia="仿宋_GB2312"/>
          <w:color w:val="auto"/>
          <w:kern w:val="0"/>
          <w:sz w:val="32"/>
          <w:szCs w:val="32"/>
          <w:highlight w:val="none"/>
          <w:u w:val="none"/>
          <w:lang w:val="en-US" w:eastAsia="zh-CN"/>
        </w:rPr>
        <w:t>氮化镓</w:t>
      </w:r>
      <w:r>
        <w:rPr>
          <w:rFonts w:hint="eastAsia" w:ascii="仿宋_GB2312" w:hAnsi="仿宋_GB2312" w:eastAsia="仿宋_GB2312"/>
          <w:color w:val="auto"/>
          <w:kern w:val="0"/>
          <w:sz w:val="32"/>
          <w:szCs w:val="32"/>
          <w:highlight w:val="none"/>
          <w:u w:val="none"/>
          <w:lang w:val="en-US" w:eastAsia="zh-CN"/>
        </w:rPr>
        <w:t>、</w:t>
      </w:r>
      <w:r>
        <w:rPr>
          <w:rFonts w:hint="default" w:ascii="仿宋_GB2312" w:hAnsi="仿宋_GB2312" w:eastAsia="仿宋_GB2312"/>
          <w:color w:val="auto"/>
          <w:kern w:val="0"/>
          <w:sz w:val="32"/>
          <w:szCs w:val="32"/>
          <w:highlight w:val="none"/>
          <w:u w:val="none"/>
          <w:lang w:val="en-US" w:eastAsia="zh-CN"/>
        </w:rPr>
        <w:t>铜铟镓硒薄膜太阳能电池</w:t>
      </w:r>
      <w:r>
        <w:rPr>
          <w:rFonts w:hint="eastAsia" w:ascii="仿宋_GB2312" w:hAnsi="仿宋_GB2312" w:eastAsia="仿宋_GB2312"/>
          <w:color w:val="auto"/>
          <w:kern w:val="0"/>
          <w:sz w:val="32"/>
          <w:szCs w:val="32"/>
          <w:highlight w:val="none"/>
          <w:u w:val="none"/>
          <w:lang w:val="en-US" w:eastAsia="zh-CN"/>
        </w:rPr>
        <w:t>、LED</w:t>
      </w:r>
      <w:r>
        <w:rPr>
          <w:rFonts w:hint="default" w:ascii="仿宋_GB2312" w:hAnsi="仿宋_GB2312" w:eastAsia="仿宋_GB2312"/>
          <w:color w:val="auto"/>
          <w:kern w:val="0"/>
          <w:sz w:val="32"/>
          <w:szCs w:val="32"/>
          <w:highlight w:val="none"/>
          <w:u w:val="none"/>
          <w:lang w:val="en-US" w:eastAsia="zh-CN"/>
        </w:rPr>
        <w:t>等清洁能源产业应用</w:t>
      </w:r>
      <w:r>
        <w:rPr>
          <w:rFonts w:hint="eastAsia" w:ascii="仿宋_GB2312" w:hAnsi="仿宋_GB2312" w:eastAsia="仿宋_GB2312"/>
          <w:color w:val="auto"/>
          <w:kern w:val="0"/>
          <w:sz w:val="32"/>
          <w:szCs w:val="32"/>
          <w:highlight w:val="none"/>
          <w:u w:val="none"/>
          <w:lang w:val="en-US" w:eastAsia="zh-CN"/>
        </w:rPr>
        <w:t>；支持半导体制程用高纯石英砂加工提纯技术研发</w:t>
      </w:r>
      <w:r>
        <w:rPr>
          <w:rFonts w:hint="eastAsia" w:ascii="仿宋_GB2312" w:hAnsi="仿宋_GB2312" w:eastAsia="仿宋_GB2312"/>
          <w:kern w:val="0"/>
          <w:sz w:val="32"/>
          <w:szCs w:val="32"/>
          <w:highlight w:val="none"/>
          <w:lang w:eastAsia="zh-CN"/>
        </w:rPr>
        <w:t>；</w:t>
      </w:r>
      <w:r>
        <w:rPr>
          <w:rFonts w:hint="eastAsia" w:ascii="仿宋_GB2312" w:hAnsi="仿宋_GB2312" w:eastAsia="仿宋_GB2312"/>
          <w:kern w:val="0"/>
          <w:sz w:val="32"/>
          <w:szCs w:val="32"/>
          <w:highlight w:val="none"/>
          <w:lang w:val="en-US" w:eastAsia="zh-CN"/>
        </w:rPr>
        <w:t>支持半导体制程用超高纯石英产业化关键技术；围绕高价值砷材料全产业链，开发砷基材料制备关键技术与装备突破；开发砷化镓薄膜材料、硫化砷红外感光材料制备新工艺的研究。</w:t>
      </w:r>
    </w:p>
    <w:p w14:paraId="1920E3DA">
      <w:pPr>
        <w:keepNext w:val="0"/>
        <w:keepLines w:val="0"/>
        <w:pageBreakBefore w:val="0"/>
        <w:numPr>
          <w:ilvl w:val="0"/>
          <w:numId w:val="1"/>
        </w:numPr>
        <w:kinsoku/>
        <w:wordWrap/>
        <w:overflowPunct/>
        <w:topLinePunct w:val="0"/>
        <w:bidi w:val="0"/>
        <w:adjustRightInd/>
        <w:snapToGrid/>
        <w:spacing w:before="0" w:line="560" w:lineRule="exact"/>
        <w:ind w:right="0" w:rightChars="0" w:firstLine="640" w:firstLineChars="200"/>
        <w:jc w:val="both"/>
        <w:textAlignment w:val="auto"/>
        <w:rPr>
          <w:rFonts w:hint="eastAsia" w:ascii="黑体" w:hAnsi="黑体" w:eastAsia="黑体" w:cs="黑体"/>
          <w:kern w:val="0"/>
          <w:sz w:val="32"/>
          <w:szCs w:val="32"/>
          <w:highlight w:val="none"/>
          <w:lang w:val="en-US" w:eastAsia="zh-CN"/>
        </w:rPr>
      </w:pPr>
      <w:r>
        <w:rPr>
          <w:rFonts w:hint="eastAsia" w:ascii="黑体" w:hAnsi="黑体" w:eastAsia="黑体" w:cs="黑体"/>
          <w:kern w:val="0"/>
          <w:sz w:val="32"/>
          <w:szCs w:val="32"/>
          <w:highlight w:val="none"/>
          <w:lang w:val="en-US" w:eastAsia="zh-CN"/>
        </w:rPr>
        <w:t>钼新材料产业链</w:t>
      </w:r>
    </w:p>
    <w:p w14:paraId="45294464">
      <w:pPr>
        <w:keepNext w:val="0"/>
        <w:keepLines w:val="0"/>
        <w:pageBreakBefore w:val="0"/>
        <w:numPr>
          <w:ilvl w:val="0"/>
          <w:numId w:val="0"/>
        </w:numPr>
        <w:kinsoku/>
        <w:wordWrap/>
        <w:overflowPunct/>
        <w:topLinePunct w:val="0"/>
        <w:bidi w:val="0"/>
        <w:adjustRightInd/>
        <w:snapToGrid/>
        <w:spacing w:before="0" w:line="560" w:lineRule="exact"/>
        <w:ind w:right="0" w:rightChars="0" w:firstLine="640" w:firstLineChars="200"/>
        <w:jc w:val="both"/>
        <w:textAlignment w:val="auto"/>
        <w:rPr>
          <w:rFonts w:hint="eastAsia" w:eastAsia="仿宋_GB2312"/>
          <w:highlight w:val="none"/>
          <w:lang w:val="en-US" w:eastAsia="zh-CN"/>
        </w:rPr>
      </w:pPr>
      <w:r>
        <w:rPr>
          <w:rFonts w:hint="eastAsia" w:ascii="仿宋_GB2312" w:hAnsi="仿宋_GB2312" w:eastAsia="仿宋_GB2312"/>
          <w:kern w:val="0"/>
          <w:sz w:val="32"/>
          <w:szCs w:val="32"/>
          <w:highlight w:val="none"/>
        </w:rPr>
        <w:t>围绕高纯钼产业基地的</w:t>
      </w:r>
      <w:r>
        <w:rPr>
          <w:rFonts w:hint="eastAsia" w:ascii="仿宋_GB2312" w:hAnsi="仿宋_GB2312" w:eastAsia="仿宋_GB2312"/>
          <w:kern w:val="0"/>
          <w:sz w:val="32"/>
          <w:szCs w:val="32"/>
          <w:highlight w:val="none"/>
          <w:lang w:eastAsia="zh-CN"/>
        </w:rPr>
        <w:t>建设</w:t>
      </w:r>
      <w:r>
        <w:rPr>
          <w:rFonts w:hint="eastAsia" w:ascii="仿宋_GB2312" w:hAnsi="仿宋_GB2312" w:eastAsia="仿宋_GB2312"/>
          <w:kern w:val="0"/>
          <w:sz w:val="32"/>
          <w:szCs w:val="32"/>
          <w:highlight w:val="none"/>
        </w:rPr>
        <w:t>，支持</w:t>
      </w:r>
      <w:r>
        <w:rPr>
          <w:rFonts w:hint="eastAsia" w:ascii="仿宋_GB2312" w:hAnsi="仿宋_GB2312" w:eastAsia="仿宋_GB2312"/>
          <w:kern w:val="0"/>
          <w:sz w:val="32"/>
          <w:szCs w:val="32"/>
          <w:highlight w:val="none"/>
          <w:lang w:val="en-US" w:eastAsia="zh-CN"/>
        </w:rPr>
        <w:t>粗精矿、低品位矿及尾矿</w:t>
      </w:r>
      <w:r>
        <w:rPr>
          <w:rFonts w:hint="eastAsia" w:ascii="仿宋_GB2312" w:hAnsi="仿宋_GB2312" w:eastAsia="仿宋_GB2312"/>
          <w:kern w:val="0"/>
          <w:sz w:val="32"/>
          <w:szCs w:val="32"/>
          <w:highlight w:val="none"/>
        </w:rPr>
        <w:t>制备高纯氧化钼</w:t>
      </w:r>
      <w:r>
        <w:rPr>
          <w:rFonts w:hint="eastAsia" w:ascii="仿宋_GB2312" w:hAnsi="仿宋_GB2312" w:eastAsia="仿宋_GB2312"/>
          <w:kern w:val="0"/>
          <w:sz w:val="32"/>
          <w:szCs w:val="32"/>
          <w:highlight w:val="none"/>
          <w:lang w:eastAsia="zh-CN"/>
        </w:rPr>
        <w:t>和钼粉</w:t>
      </w:r>
      <w:r>
        <w:rPr>
          <w:rFonts w:hint="eastAsia" w:ascii="仿宋_GB2312" w:hAnsi="仿宋_GB2312" w:eastAsia="仿宋_GB2312"/>
          <w:kern w:val="0"/>
          <w:sz w:val="32"/>
          <w:szCs w:val="32"/>
          <w:highlight w:val="none"/>
        </w:rPr>
        <w:t>的研究开发；支持钨钼及多金属的分离提纯技术研究开发；支持高纯钼行业智能智造系统及装备的研发应用；支持钼基新材料的开发应用</w:t>
      </w:r>
      <w:r>
        <w:rPr>
          <w:rFonts w:hint="eastAsia" w:ascii="仿宋_GB2312" w:hAnsi="仿宋_GB2312" w:eastAsia="仿宋_GB2312"/>
          <w:kern w:val="0"/>
          <w:sz w:val="32"/>
          <w:szCs w:val="32"/>
          <w:highlight w:val="none"/>
          <w:lang w:eastAsia="zh-CN"/>
        </w:rPr>
        <w:t>。</w:t>
      </w:r>
    </w:p>
    <w:p w14:paraId="51A29E0A">
      <w:pPr>
        <w:pStyle w:val="9"/>
        <w:keepNext w:val="0"/>
        <w:keepLines w:val="0"/>
        <w:pageBreakBefore w:val="0"/>
        <w:widowControl w:val="0"/>
        <w:kinsoku/>
        <w:wordWrap/>
        <w:overflowPunct/>
        <w:topLinePunct w:val="0"/>
        <w:autoSpaceDE/>
        <w:autoSpaceDN/>
        <w:bidi w:val="0"/>
        <w:adjustRightInd/>
        <w:snapToGrid/>
        <w:spacing w:before="0" w:line="560" w:lineRule="exact"/>
        <w:ind w:leftChars="0" w:right="0" w:rightChars="0" w:firstLine="640" w:firstLineChars="200"/>
        <w:jc w:val="both"/>
        <w:textAlignment w:val="auto"/>
        <w:rPr>
          <w:rFonts w:hint="eastAsia" w:ascii="仿宋_GB2312" w:hAnsi="仿宋_GB2312" w:eastAsia="仿宋_GB2312"/>
          <w:kern w:val="0"/>
          <w:sz w:val="32"/>
          <w:szCs w:val="32"/>
        </w:rPr>
      </w:pPr>
      <w:r>
        <w:rPr>
          <w:rFonts w:hint="eastAsia" w:ascii="黑体" w:hAnsi="黑体" w:eastAsia="黑体"/>
          <w:b w:val="0"/>
          <w:bCs w:val="0"/>
          <w:color w:val="000000"/>
          <w:kern w:val="2"/>
          <w:sz w:val="32"/>
          <w:szCs w:val="32"/>
          <w:lang w:val="en-US" w:eastAsia="zh-CN"/>
        </w:rPr>
        <w:t>六、</w:t>
      </w:r>
      <w:r>
        <w:rPr>
          <w:rFonts w:hint="eastAsia" w:ascii="黑体" w:hAnsi="黑体" w:eastAsia="黑体"/>
          <w:color w:val="000000"/>
          <w:sz w:val="32"/>
          <w:szCs w:val="32"/>
          <w:lang w:val="en-US" w:eastAsia="zh-CN"/>
        </w:rPr>
        <w:t>化工新材料产业链</w:t>
      </w:r>
    </w:p>
    <w:p w14:paraId="652F3C27">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Times New Roman"/>
          <w:b w:val="0"/>
          <w:bCs w:val="0"/>
          <w:color w:val="auto"/>
          <w:kern w:val="0"/>
          <w:sz w:val="32"/>
          <w:szCs w:val="32"/>
          <w:highlight w:val="none"/>
          <w:lang w:val="en-US" w:eastAsia="zh-CN" w:bidi="ar-SA"/>
        </w:rPr>
        <w:t>围绕现代煤化工产业、精细化工产业，支持工程塑料、</w:t>
      </w:r>
      <w:r>
        <w:rPr>
          <w:rFonts w:hint="default" w:ascii="仿宋_GB2312" w:hAnsi="仿宋_GB2312" w:eastAsia="仿宋_GB2312" w:cs="Times New Roman"/>
          <w:b w:val="0"/>
          <w:bCs w:val="0"/>
          <w:color w:val="auto"/>
          <w:kern w:val="0"/>
          <w:sz w:val="32"/>
          <w:szCs w:val="32"/>
          <w:highlight w:val="none"/>
          <w:lang w:val="en-US" w:eastAsia="zh-CN" w:bidi="ar-SA"/>
        </w:rPr>
        <w:t>可降解材料</w:t>
      </w:r>
      <w:r>
        <w:rPr>
          <w:rFonts w:hint="eastAsia" w:ascii="仿宋_GB2312" w:hAnsi="仿宋_GB2312" w:eastAsia="仿宋_GB2312" w:cs="Times New Roman"/>
          <w:b w:val="0"/>
          <w:bCs w:val="0"/>
          <w:color w:val="auto"/>
          <w:kern w:val="0"/>
          <w:sz w:val="32"/>
          <w:szCs w:val="32"/>
          <w:highlight w:val="none"/>
          <w:lang w:val="en-US" w:eastAsia="zh-CN" w:bidi="ar-SA"/>
        </w:rPr>
        <w:t>、</w:t>
      </w:r>
      <w:r>
        <w:rPr>
          <w:rFonts w:hint="default" w:ascii="仿宋_GB2312" w:hAnsi="仿宋_GB2312" w:eastAsia="仿宋_GB2312" w:cs="Times New Roman"/>
          <w:b w:val="0"/>
          <w:bCs w:val="0"/>
          <w:color w:val="auto"/>
          <w:kern w:val="0"/>
          <w:sz w:val="32"/>
          <w:szCs w:val="32"/>
          <w:highlight w:val="none"/>
          <w:lang w:val="en-US" w:eastAsia="zh-CN" w:bidi="ar-SA"/>
        </w:rPr>
        <w:t>酚醛树脂</w:t>
      </w:r>
      <w:r>
        <w:rPr>
          <w:rFonts w:hint="eastAsia" w:ascii="仿宋_GB2312" w:hAnsi="仿宋_GB2312" w:eastAsia="仿宋_GB2312" w:cs="Times New Roman"/>
          <w:b w:val="0"/>
          <w:bCs w:val="0"/>
          <w:color w:val="auto"/>
          <w:kern w:val="0"/>
          <w:sz w:val="32"/>
          <w:szCs w:val="32"/>
          <w:highlight w:val="none"/>
          <w:lang w:val="en-US" w:eastAsia="zh-CN" w:bidi="ar-SA"/>
        </w:rPr>
        <w:t>、</w:t>
      </w:r>
      <w:r>
        <w:rPr>
          <w:rFonts w:hint="default" w:ascii="仿宋_GB2312" w:hAnsi="仿宋_GB2312" w:eastAsia="仿宋_GB2312" w:cs="Times New Roman"/>
          <w:b w:val="0"/>
          <w:bCs w:val="0"/>
          <w:color w:val="auto"/>
          <w:kern w:val="0"/>
          <w:sz w:val="32"/>
          <w:szCs w:val="32"/>
          <w:highlight w:val="none"/>
          <w:lang w:val="en-US" w:eastAsia="zh-CN" w:bidi="ar-SA"/>
        </w:rPr>
        <w:t>水处理剂等</w:t>
      </w:r>
      <w:r>
        <w:rPr>
          <w:rFonts w:hint="eastAsia" w:ascii="仿宋_GB2312" w:hAnsi="仿宋_GB2312" w:eastAsia="仿宋_GB2312" w:cs="Times New Roman"/>
          <w:b w:val="0"/>
          <w:bCs w:val="0"/>
          <w:color w:val="auto"/>
          <w:kern w:val="0"/>
          <w:sz w:val="32"/>
          <w:szCs w:val="32"/>
          <w:highlight w:val="none"/>
          <w:lang w:val="en-US" w:eastAsia="zh-CN" w:bidi="ar-SA"/>
        </w:rPr>
        <w:t>化工材料研发；支持有</w:t>
      </w:r>
      <w:r>
        <w:rPr>
          <w:rFonts w:hint="default" w:ascii="仿宋_GB2312" w:hAnsi="仿宋_GB2312" w:eastAsia="仿宋_GB2312" w:cs="Times New Roman"/>
          <w:b w:val="0"/>
          <w:bCs w:val="0"/>
          <w:color w:val="auto"/>
          <w:kern w:val="0"/>
          <w:sz w:val="32"/>
          <w:szCs w:val="32"/>
          <w:highlight w:val="none"/>
          <w:lang w:val="en-US" w:eastAsia="zh-CN" w:bidi="ar-SA"/>
        </w:rPr>
        <w:t>机酮</w:t>
      </w:r>
      <w:r>
        <w:rPr>
          <w:rFonts w:hint="eastAsia" w:ascii="仿宋_GB2312" w:hAnsi="仿宋_GB2312" w:eastAsia="仿宋_GB2312" w:cs="Times New Roman"/>
          <w:b w:val="0"/>
          <w:bCs w:val="0"/>
          <w:color w:val="auto"/>
          <w:kern w:val="0"/>
          <w:sz w:val="32"/>
          <w:szCs w:val="32"/>
          <w:highlight w:val="none"/>
          <w:lang w:val="en-US" w:eastAsia="zh-CN" w:bidi="ar-SA"/>
        </w:rPr>
        <w:t>、</w:t>
      </w:r>
      <w:r>
        <w:rPr>
          <w:rFonts w:hint="default" w:ascii="仿宋_GB2312" w:hAnsi="仿宋_GB2312" w:eastAsia="仿宋_GB2312" w:cs="Times New Roman"/>
          <w:b w:val="0"/>
          <w:bCs w:val="0"/>
          <w:color w:val="auto"/>
          <w:kern w:val="0"/>
          <w:sz w:val="32"/>
          <w:szCs w:val="32"/>
          <w:highlight w:val="none"/>
          <w:lang w:val="en-US" w:eastAsia="zh-CN" w:bidi="ar-SA"/>
        </w:rPr>
        <w:t>酸</w:t>
      </w:r>
      <w:r>
        <w:rPr>
          <w:rFonts w:hint="eastAsia" w:ascii="仿宋_GB2312" w:hAnsi="仿宋_GB2312" w:eastAsia="仿宋_GB2312" w:cs="Times New Roman"/>
          <w:b w:val="0"/>
          <w:bCs w:val="0"/>
          <w:color w:val="auto"/>
          <w:kern w:val="0"/>
          <w:sz w:val="32"/>
          <w:szCs w:val="32"/>
          <w:highlight w:val="none"/>
          <w:lang w:val="en-US" w:eastAsia="zh-CN" w:bidi="ar-SA"/>
        </w:rPr>
        <w:t>、</w:t>
      </w:r>
      <w:r>
        <w:rPr>
          <w:rFonts w:hint="default" w:ascii="仿宋_GB2312" w:hAnsi="仿宋_GB2312" w:eastAsia="仿宋_GB2312" w:cs="Times New Roman"/>
          <w:b w:val="0"/>
          <w:bCs w:val="0"/>
          <w:color w:val="auto"/>
          <w:kern w:val="0"/>
          <w:sz w:val="32"/>
          <w:szCs w:val="32"/>
          <w:highlight w:val="none"/>
          <w:lang w:val="en-US" w:eastAsia="zh-CN" w:bidi="ar-SA"/>
        </w:rPr>
        <w:t>脱硫剂</w:t>
      </w:r>
      <w:r>
        <w:rPr>
          <w:rFonts w:hint="eastAsia" w:ascii="仿宋_GB2312" w:hAnsi="仿宋_GB2312" w:eastAsia="仿宋_GB2312" w:cs="Times New Roman"/>
          <w:b w:val="0"/>
          <w:bCs w:val="0"/>
          <w:color w:val="auto"/>
          <w:kern w:val="0"/>
          <w:sz w:val="32"/>
          <w:szCs w:val="32"/>
          <w:highlight w:val="none"/>
          <w:lang w:val="en-US" w:eastAsia="zh-CN" w:bidi="ar-SA"/>
        </w:rPr>
        <w:t>、含氯化工下游产品</w:t>
      </w:r>
      <w:r>
        <w:rPr>
          <w:rFonts w:hint="default" w:ascii="仿宋_GB2312" w:hAnsi="仿宋_GB2312" w:eastAsia="仿宋_GB2312" w:cs="Times New Roman"/>
          <w:b w:val="0"/>
          <w:bCs w:val="0"/>
          <w:color w:val="auto"/>
          <w:kern w:val="0"/>
          <w:sz w:val="32"/>
          <w:szCs w:val="32"/>
          <w:highlight w:val="none"/>
          <w:lang w:val="en-US" w:eastAsia="zh-CN" w:bidi="ar-SA"/>
        </w:rPr>
        <w:t>等</w:t>
      </w:r>
      <w:r>
        <w:rPr>
          <w:rFonts w:hint="eastAsia" w:ascii="仿宋_GB2312" w:hAnsi="仿宋_GB2312" w:eastAsia="仿宋_GB2312" w:cs="Times New Roman"/>
          <w:b w:val="0"/>
          <w:bCs w:val="0"/>
          <w:color w:val="auto"/>
          <w:kern w:val="0"/>
          <w:sz w:val="32"/>
          <w:szCs w:val="32"/>
          <w:highlight w:val="none"/>
          <w:lang w:val="en-US" w:eastAsia="zh-CN" w:bidi="ar-SA"/>
        </w:rPr>
        <w:t>化工</w:t>
      </w:r>
      <w:r>
        <w:rPr>
          <w:rFonts w:hint="default" w:ascii="仿宋_GB2312" w:hAnsi="仿宋_GB2312" w:eastAsia="仿宋_GB2312" w:cs="Times New Roman"/>
          <w:b w:val="0"/>
          <w:bCs w:val="0"/>
          <w:color w:val="auto"/>
          <w:kern w:val="0"/>
          <w:sz w:val="32"/>
          <w:szCs w:val="32"/>
          <w:highlight w:val="none"/>
          <w:lang w:val="en-US" w:eastAsia="zh-CN" w:bidi="ar-SA"/>
        </w:rPr>
        <w:t>产品</w:t>
      </w:r>
      <w:r>
        <w:rPr>
          <w:rFonts w:hint="eastAsia" w:ascii="仿宋_GB2312" w:hAnsi="仿宋_GB2312" w:eastAsia="仿宋_GB2312" w:cs="Times New Roman"/>
          <w:b w:val="0"/>
          <w:bCs w:val="0"/>
          <w:color w:val="auto"/>
          <w:kern w:val="0"/>
          <w:sz w:val="32"/>
          <w:szCs w:val="32"/>
          <w:highlight w:val="none"/>
          <w:lang w:val="en-US" w:eastAsia="zh-CN" w:bidi="ar-SA"/>
        </w:rPr>
        <w:t>研发；支持研发增塑剂、</w:t>
      </w:r>
      <w:r>
        <w:rPr>
          <w:rFonts w:hint="default" w:ascii="仿宋_GB2312" w:hAnsi="仿宋_GB2312" w:eastAsia="仿宋_GB2312" w:cs="Times New Roman"/>
          <w:b w:val="0"/>
          <w:bCs w:val="0"/>
          <w:color w:val="auto"/>
          <w:kern w:val="0"/>
          <w:sz w:val="32"/>
          <w:szCs w:val="32"/>
          <w:highlight w:val="none"/>
          <w:lang w:val="en-US" w:eastAsia="zh-CN" w:bidi="ar-SA"/>
        </w:rPr>
        <w:t>成核剂</w:t>
      </w:r>
      <w:r>
        <w:rPr>
          <w:rFonts w:hint="eastAsia" w:ascii="仿宋_GB2312" w:hAnsi="仿宋_GB2312" w:eastAsia="仿宋_GB2312" w:cs="Times New Roman"/>
          <w:b w:val="0"/>
          <w:bCs w:val="0"/>
          <w:color w:val="auto"/>
          <w:kern w:val="0"/>
          <w:sz w:val="32"/>
          <w:szCs w:val="32"/>
          <w:highlight w:val="none"/>
          <w:lang w:val="en-US" w:eastAsia="zh-CN" w:bidi="ar-SA"/>
        </w:rPr>
        <w:t>、</w:t>
      </w:r>
      <w:r>
        <w:rPr>
          <w:rFonts w:hint="default" w:ascii="仿宋_GB2312" w:hAnsi="仿宋_GB2312" w:eastAsia="仿宋_GB2312" w:cs="Times New Roman"/>
          <w:b w:val="0"/>
          <w:bCs w:val="0"/>
          <w:color w:val="auto"/>
          <w:kern w:val="0"/>
          <w:sz w:val="32"/>
          <w:szCs w:val="32"/>
          <w:highlight w:val="none"/>
          <w:lang w:val="en-US" w:eastAsia="zh-CN" w:bidi="ar-SA"/>
        </w:rPr>
        <w:t>脱硫剂等助剂产品</w:t>
      </w:r>
      <w:r>
        <w:rPr>
          <w:rFonts w:hint="eastAsia" w:ascii="仿宋_GB2312" w:hAnsi="仿宋_GB2312" w:eastAsia="仿宋_GB2312" w:cs="Times New Roman"/>
          <w:b w:val="0"/>
          <w:bCs w:val="0"/>
          <w:color w:val="auto"/>
          <w:kern w:val="0"/>
          <w:sz w:val="32"/>
          <w:szCs w:val="32"/>
          <w:highlight w:val="none"/>
          <w:lang w:val="en-US" w:eastAsia="zh-CN" w:bidi="ar-SA"/>
        </w:rPr>
        <w:t>；支持</w:t>
      </w:r>
      <w:r>
        <w:rPr>
          <w:rFonts w:hint="default" w:ascii="仿宋_GB2312" w:hAnsi="仿宋_GB2312" w:eastAsia="仿宋_GB2312" w:cs="Times New Roman"/>
          <w:b w:val="0"/>
          <w:bCs w:val="0"/>
          <w:color w:val="auto"/>
          <w:kern w:val="0"/>
          <w:sz w:val="32"/>
          <w:szCs w:val="32"/>
          <w:highlight w:val="none"/>
          <w:lang w:val="en-US" w:eastAsia="zh-CN" w:bidi="ar-SA"/>
        </w:rPr>
        <w:t>稀有金属萃取剂</w:t>
      </w:r>
      <w:r>
        <w:rPr>
          <w:rFonts w:hint="eastAsia" w:ascii="仿宋_GB2312" w:hAnsi="仿宋_GB2312" w:eastAsia="仿宋_GB2312" w:cs="Times New Roman"/>
          <w:b w:val="0"/>
          <w:bCs w:val="0"/>
          <w:color w:val="auto"/>
          <w:kern w:val="0"/>
          <w:sz w:val="32"/>
          <w:szCs w:val="32"/>
          <w:highlight w:val="none"/>
          <w:lang w:val="en-US" w:eastAsia="zh-CN" w:bidi="ar-SA"/>
        </w:rPr>
        <w:t>等</w:t>
      </w:r>
      <w:r>
        <w:rPr>
          <w:rFonts w:hint="default" w:ascii="仿宋_GB2312" w:hAnsi="仿宋_GB2312" w:eastAsia="仿宋_GB2312" w:cs="Times New Roman"/>
          <w:b w:val="0"/>
          <w:bCs w:val="0"/>
          <w:color w:val="auto"/>
          <w:kern w:val="0"/>
          <w:sz w:val="32"/>
          <w:szCs w:val="32"/>
          <w:highlight w:val="none"/>
          <w:lang w:val="en-US" w:eastAsia="zh-CN" w:bidi="ar-SA"/>
        </w:rPr>
        <w:t>专用化学品</w:t>
      </w:r>
      <w:r>
        <w:rPr>
          <w:rFonts w:hint="eastAsia" w:ascii="仿宋_GB2312" w:hAnsi="仿宋_GB2312" w:eastAsia="仿宋_GB2312" w:cs="Times New Roman"/>
          <w:b w:val="0"/>
          <w:bCs w:val="0"/>
          <w:color w:val="auto"/>
          <w:kern w:val="0"/>
          <w:sz w:val="32"/>
          <w:szCs w:val="32"/>
          <w:highlight w:val="none"/>
          <w:lang w:val="en-US" w:eastAsia="zh-CN" w:bidi="ar-SA"/>
        </w:rPr>
        <w:t>研发。</w:t>
      </w:r>
      <w:r>
        <w:rPr>
          <w:rFonts w:hint="eastAsia" w:ascii="仿宋_GB2312" w:hAnsi="仿宋_GB2312" w:eastAsia="仿宋_GB2312"/>
          <w:b w:val="0"/>
          <w:bCs w:val="0"/>
          <w:color w:val="auto"/>
          <w:kern w:val="0"/>
          <w:sz w:val="32"/>
          <w:szCs w:val="32"/>
          <w:highlight w:val="none"/>
        </w:rPr>
        <w:t>支持</w:t>
      </w:r>
      <w:r>
        <w:rPr>
          <w:rFonts w:hint="eastAsia" w:ascii="仿宋_GB2312" w:hAnsi="仿宋_GB2312" w:eastAsia="仿宋_GB2312" w:cs="仿宋_GB2312"/>
          <w:b w:val="0"/>
          <w:bCs w:val="0"/>
          <w:color w:val="auto"/>
          <w:sz w:val="32"/>
          <w:szCs w:val="32"/>
          <w:highlight w:val="none"/>
        </w:rPr>
        <w:t>高弹性耐温耐盐型絮凝剂制备及其驱油性能与配套智能装备研发应用</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vertAlign w:val="baseline"/>
          <w:lang w:val="en-US" w:eastAsia="zh-CN"/>
        </w:rPr>
        <w:t>生物降解塑料PBAT改性与应用研究；</w:t>
      </w:r>
      <w:r>
        <w:rPr>
          <w:rFonts w:hint="eastAsia" w:ascii="仿宋_GB2312" w:hAnsi="仿宋_GB2312" w:eastAsia="仿宋_GB2312" w:cs="仿宋_GB2312"/>
          <w:b w:val="0"/>
          <w:bCs w:val="0"/>
          <w:color w:val="auto"/>
          <w:sz w:val="32"/>
          <w:szCs w:val="32"/>
          <w:highlight w:val="none"/>
          <w:lang w:eastAsia="zh-CN"/>
        </w:rPr>
        <w:t>支持重金属废水、矿硐涌水深度净化技术研发与应用；支持苯酚、甲酚、</w:t>
      </w:r>
      <w:r>
        <w:rPr>
          <w:rFonts w:hint="eastAsia" w:ascii="仿宋_GB2312" w:hAnsi="仿宋_GB2312" w:eastAsia="仿宋_GB2312" w:cs="Times New Roman"/>
          <w:b w:val="0"/>
          <w:bCs w:val="0"/>
          <w:color w:val="auto"/>
          <w:kern w:val="0"/>
          <w:sz w:val="32"/>
          <w:szCs w:val="32"/>
          <w:highlight w:val="none"/>
          <w:lang w:val="en-US" w:eastAsia="zh-CN" w:bidi="ar-SA"/>
        </w:rPr>
        <w:t>四氢呋喃（THF）、</w:t>
      </w:r>
      <w:r>
        <w:rPr>
          <w:rFonts w:hint="eastAsia" w:ascii="仿宋_GB2312" w:hAnsi="仿宋_GB2312" w:eastAsia="仿宋_GB2312" w:cs="仿宋_GB2312"/>
          <w:sz w:val="32"/>
          <w:szCs w:val="32"/>
          <w:highlight w:val="none"/>
        </w:rPr>
        <w:t>溴苯甲醚</w:t>
      </w:r>
      <w:r>
        <w:rPr>
          <w:rFonts w:hint="eastAsia" w:ascii="仿宋_GB2312" w:hAnsi="仿宋_GB2312" w:eastAsia="仿宋_GB2312" w:cs="仿宋_GB2312"/>
          <w:b w:val="0"/>
          <w:bCs w:val="0"/>
          <w:color w:val="auto"/>
          <w:sz w:val="32"/>
          <w:szCs w:val="32"/>
          <w:highlight w:val="none"/>
          <w:lang w:eastAsia="zh-CN"/>
        </w:rPr>
        <w:t>等新型化工材料发展研发与应用；</w:t>
      </w:r>
      <w:r>
        <w:rPr>
          <w:rFonts w:hint="eastAsia" w:ascii="仿宋_GB2312" w:hAnsi="仿宋_GB2312" w:eastAsia="仿宋_GB2312" w:cs="仿宋_GB2312"/>
          <w:b w:val="0"/>
          <w:bCs w:val="0"/>
          <w:color w:val="auto"/>
          <w:sz w:val="32"/>
          <w:szCs w:val="32"/>
          <w:highlight w:val="none"/>
          <w:lang w:val="en-US" w:eastAsia="zh-CN"/>
        </w:rPr>
        <w:t>支持</w:t>
      </w:r>
      <w:r>
        <w:rPr>
          <w:rFonts w:hint="eastAsia" w:ascii="仿宋_GB2312" w:hAnsi="仿宋_GB2312" w:eastAsia="仿宋_GB2312" w:cs="仿宋_GB2312"/>
          <w:b w:val="0"/>
          <w:bCs w:val="0"/>
          <w:color w:val="auto"/>
          <w:sz w:val="32"/>
          <w:szCs w:val="32"/>
          <w:highlight w:val="none"/>
          <w:lang w:eastAsia="zh-CN"/>
        </w:rPr>
        <w:t>NPR材料在特种感知光缆和电缆方面的应用研</w:t>
      </w:r>
      <w:r>
        <w:rPr>
          <w:rFonts w:hint="eastAsia" w:ascii="仿宋_GB2312" w:hAnsi="仿宋_GB2312" w:eastAsia="仿宋_GB2312" w:cs="仿宋_GB2312"/>
          <w:sz w:val="32"/>
          <w:szCs w:val="32"/>
          <w:highlight w:val="none"/>
          <w:lang w:eastAsia="zh-CN"/>
        </w:rPr>
        <w:t>究；</w:t>
      </w:r>
      <w:r>
        <w:rPr>
          <w:rFonts w:hint="eastAsia" w:ascii="仿宋_GB2312" w:hAnsi="仿宋_GB2312" w:eastAsia="仿宋_GB2312" w:cs="仿宋_GB2312"/>
          <w:sz w:val="32"/>
          <w:szCs w:val="32"/>
          <w:highlight w:val="none"/>
          <w:lang w:val="en-US" w:eastAsia="zh-CN"/>
        </w:rPr>
        <w:t>支持</w:t>
      </w:r>
      <w:r>
        <w:rPr>
          <w:rFonts w:hint="eastAsia" w:ascii="仿宋_GB2312" w:hAnsi="仿宋_GB2312" w:eastAsia="仿宋_GB2312" w:cs="仿宋_GB2312"/>
          <w:b w:val="0"/>
          <w:bCs w:val="0"/>
          <w:color w:val="auto"/>
          <w:sz w:val="32"/>
          <w:szCs w:val="32"/>
          <w:highlight w:val="none"/>
          <w:lang w:eastAsia="zh-CN"/>
        </w:rPr>
        <w:t>生物基塑料、生物基纤维、</w:t>
      </w:r>
      <w:r>
        <w:rPr>
          <w:rFonts w:hint="eastAsia" w:ascii="仿宋_GB2312" w:hAnsi="仿宋_GB2312" w:eastAsia="仿宋_GB2312" w:cs="仿宋_GB2312"/>
          <w:b w:val="0"/>
          <w:bCs w:val="0"/>
          <w:color w:val="auto"/>
          <w:sz w:val="32"/>
          <w:szCs w:val="32"/>
          <w:highlight w:val="none"/>
          <w:lang w:val="en-US" w:eastAsia="zh-CN"/>
        </w:rPr>
        <w:t>橡胶</w:t>
      </w:r>
      <w:r>
        <w:rPr>
          <w:rFonts w:hint="eastAsia" w:ascii="仿宋_GB2312" w:hAnsi="仿宋_GB2312" w:eastAsia="仿宋_GB2312" w:cs="仿宋_GB2312"/>
          <w:b w:val="0"/>
          <w:bCs w:val="0"/>
          <w:color w:val="auto"/>
          <w:sz w:val="32"/>
          <w:szCs w:val="32"/>
          <w:highlight w:val="none"/>
          <w:lang w:eastAsia="zh-CN"/>
        </w:rPr>
        <w:t>及生物基复合材料研发成果转化与应用。</w:t>
      </w:r>
    </w:p>
    <w:p w14:paraId="0FAD53EB">
      <w:pPr>
        <w:keepNext w:val="0"/>
        <w:keepLines w:val="0"/>
        <w:pageBreakBefore w:val="0"/>
        <w:widowControl w:val="0"/>
        <w:kinsoku/>
        <w:wordWrap/>
        <w:overflowPunct/>
        <w:topLinePunct w:val="0"/>
        <w:autoSpaceDE/>
        <w:autoSpaceDN/>
        <w:bidi w:val="0"/>
        <w:adjustRightInd/>
        <w:snapToGrid/>
        <w:spacing w:before="0" w:line="560" w:lineRule="exact"/>
        <w:ind w:leftChars="0" w:right="0" w:rightChars="0" w:firstLine="640" w:firstLineChars="200"/>
        <w:jc w:val="both"/>
        <w:textAlignment w:val="auto"/>
        <w:rPr>
          <w:rFonts w:hint="eastAsia" w:ascii="Times New Roman" w:hAnsi="Times New Roman" w:eastAsia="黑体"/>
          <w:color w:val="000000"/>
          <w:sz w:val="32"/>
          <w:szCs w:val="32"/>
          <w:lang w:eastAsia="zh-CN"/>
        </w:rPr>
      </w:pPr>
      <w:r>
        <w:rPr>
          <w:rFonts w:hint="eastAsia" w:ascii="黑体" w:hAnsi="黑体" w:eastAsia="黑体"/>
          <w:b w:val="0"/>
          <w:bCs w:val="0"/>
          <w:color w:val="000000"/>
          <w:kern w:val="2"/>
          <w:sz w:val="32"/>
          <w:szCs w:val="32"/>
          <w:lang w:val="en-US" w:eastAsia="zh-CN"/>
        </w:rPr>
        <w:t>七、</w:t>
      </w:r>
      <w:r>
        <w:rPr>
          <w:rFonts w:hint="eastAsia" w:ascii="Times New Roman" w:hAnsi="Times New Roman" w:eastAsia="黑体"/>
          <w:color w:val="000000"/>
          <w:sz w:val="32"/>
          <w:szCs w:val="32"/>
          <w:lang w:val="en-US" w:eastAsia="zh-CN"/>
        </w:rPr>
        <w:t>绿色建材产业链</w:t>
      </w:r>
    </w:p>
    <w:p w14:paraId="3089A8CD">
      <w:pPr>
        <w:pStyle w:val="11"/>
        <w:keepNext w:val="0"/>
        <w:keepLines w:val="0"/>
        <w:pageBreakBefore w:val="0"/>
        <w:kinsoku/>
        <w:wordWrap/>
        <w:overflowPunct/>
        <w:topLinePunct w:val="0"/>
        <w:bidi w:val="0"/>
        <w:adjustRightInd/>
        <w:snapToGrid/>
        <w:spacing w:before="0" w:line="560" w:lineRule="exact"/>
        <w:ind w:right="0" w:rightChars="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kern w:val="0"/>
          <w:sz w:val="32"/>
          <w:szCs w:val="32"/>
        </w:rPr>
        <w:t>支持食品添加剂硫酸钙制备关键技术的研究与应用；</w:t>
      </w:r>
      <w:r>
        <w:rPr>
          <w:rFonts w:hint="eastAsia"/>
          <w:kern w:val="0"/>
          <w:sz w:val="32"/>
          <w:szCs w:val="32"/>
          <w:lang w:val="en-US" w:eastAsia="zh-CN"/>
        </w:rPr>
        <w:t>支持</w:t>
      </w:r>
      <w:r>
        <w:rPr>
          <w:rFonts w:hint="eastAsia" w:ascii="仿宋_GB2312" w:hAnsi="仿宋_GB2312" w:eastAsia="仿宋_GB2312"/>
          <w:kern w:val="0"/>
          <w:sz w:val="32"/>
          <w:szCs w:val="32"/>
        </w:rPr>
        <w:t>功能型、高端化新型耐火材料产品的研究与应用</w:t>
      </w:r>
      <w:r>
        <w:rPr>
          <w:rFonts w:hint="eastAsia"/>
          <w:kern w:val="0"/>
          <w:sz w:val="32"/>
          <w:szCs w:val="32"/>
          <w:lang w:eastAsia="zh-CN"/>
        </w:rPr>
        <w:t>；</w:t>
      </w:r>
      <w:r>
        <w:rPr>
          <w:rFonts w:hint="eastAsia"/>
          <w:kern w:val="0"/>
          <w:sz w:val="32"/>
          <w:szCs w:val="32"/>
          <w:lang w:val="en-US" w:eastAsia="zh-CN"/>
        </w:rPr>
        <w:t>支持装配式建筑关键技术的研究与应用；</w:t>
      </w:r>
      <w:r>
        <w:rPr>
          <w:rFonts w:hint="eastAsia" w:ascii="仿宋_GB2312" w:hAnsi="仿宋_GB2312" w:eastAsia="仿宋_GB2312" w:cs="仿宋_GB2312"/>
          <w:sz w:val="32"/>
          <w:szCs w:val="32"/>
          <w:highlight w:val="none"/>
        </w:rPr>
        <w:t>支持特种高温材料、绿色建筑材料、超硬耐磨材料等高性能酚醛树脂研发与应用</w:t>
      </w:r>
      <w:r>
        <w:rPr>
          <w:rFonts w:hint="eastAsia" w:cs="仿宋_GB2312"/>
          <w:sz w:val="32"/>
          <w:szCs w:val="32"/>
          <w:highlight w:val="none"/>
          <w:lang w:eastAsia="zh-CN"/>
        </w:rPr>
        <w:t>；</w:t>
      </w:r>
      <w:r>
        <w:rPr>
          <w:rFonts w:hint="eastAsia" w:cs="仿宋_GB2312"/>
          <w:sz w:val="32"/>
          <w:szCs w:val="32"/>
          <w:highlight w:val="none"/>
          <w:lang w:val="en-US" w:eastAsia="zh-CN"/>
        </w:rPr>
        <w:t>流域边坡防护韧性提升与智慧化防护关键技术与装备的研发与应用；支持铜、金冶炼尾矿、煤矿矸石等大宗工业固废的高效利用技术；</w:t>
      </w:r>
      <w:r>
        <w:rPr>
          <w:rFonts w:hint="eastAsia" w:ascii="仿宋_GB2312" w:hAnsi="仿宋_GB2312" w:eastAsia="仿宋_GB2312" w:cs="仿宋_GB2312"/>
          <w:b w:val="0"/>
          <w:bCs w:val="0"/>
          <w:kern w:val="2"/>
          <w:sz w:val="32"/>
          <w:szCs w:val="32"/>
          <w:highlight w:val="none"/>
          <w:lang w:val="en-US" w:eastAsia="zh-CN" w:bidi="ar-SA"/>
        </w:rPr>
        <w:t>支持超大型高炉出铁沟智能及长寿化关键技术研发与应用</w:t>
      </w:r>
      <w:r>
        <w:rPr>
          <w:rFonts w:hint="eastAsia" w:cs="仿宋_GB2312"/>
          <w:b w:val="0"/>
          <w:bCs w:val="0"/>
          <w:kern w:val="2"/>
          <w:sz w:val="32"/>
          <w:szCs w:val="32"/>
          <w:highlight w:val="none"/>
          <w:lang w:val="en-US" w:eastAsia="zh-CN" w:bidi="ar-SA"/>
        </w:rPr>
        <w:t>。</w:t>
      </w:r>
    </w:p>
    <w:p w14:paraId="4FA98A93">
      <w:pPr>
        <w:keepNext w:val="0"/>
        <w:keepLines w:val="0"/>
        <w:pageBreakBefore w:val="0"/>
        <w:widowControl w:val="0"/>
        <w:kinsoku/>
        <w:wordWrap/>
        <w:overflowPunct/>
        <w:topLinePunct w:val="0"/>
        <w:autoSpaceDE/>
        <w:autoSpaceDN/>
        <w:bidi w:val="0"/>
        <w:adjustRightInd/>
        <w:snapToGrid/>
        <w:spacing w:before="0" w:line="560" w:lineRule="exact"/>
        <w:ind w:leftChars="0" w:right="0" w:rightChars="0" w:firstLine="640" w:firstLineChars="200"/>
        <w:jc w:val="both"/>
        <w:textAlignment w:val="auto"/>
        <w:outlineLvl w:val="0"/>
        <w:rPr>
          <w:rFonts w:hint="eastAsia" w:ascii="黑体" w:hAnsi="黑体" w:eastAsia="黑体"/>
          <w:b w:val="0"/>
          <w:bCs w:val="0"/>
          <w:color w:val="000000"/>
          <w:sz w:val="32"/>
          <w:szCs w:val="32"/>
          <w:lang w:val="en-US" w:eastAsia="zh-CN"/>
        </w:rPr>
      </w:pPr>
      <w:r>
        <w:rPr>
          <w:rFonts w:hint="eastAsia" w:ascii="黑体" w:hAnsi="黑体" w:eastAsia="黑体"/>
          <w:b w:val="0"/>
          <w:bCs w:val="0"/>
          <w:color w:val="000000"/>
          <w:kern w:val="2"/>
          <w:sz w:val="32"/>
          <w:szCs w:val="32"/>
          <w:lang w:val="en-US" w:eastAsia="zh-CN"/>
        </w:rPr>
        <w:t>八、</w:t>
      </w:r>
      <w:r>
        <w:rPr>
          <w:rFonts w:hint="eastAsia" w:ascii="黑体" w:hAnsi="黑体" w:eastAsia="黑体"/>
          <w:b w:val="0"/>
          <w:bCs w:val="0"/>
          <w:color w:val="000000"/>
          <w:sz w:val="32"/>
          <w:szCs w:val="32"/>
          <w:lang w:val="en-US" w:eastAsia="zh-CN"/>
        </w:rPr>
        <w:t>先进装备产业链</w:t>
      </w:r>
    </w:p>
    <w:p w14:paraId="6F6456C2">
      <w:pPr>
        <w:keepNext w:val="0"/>
        <w:keepLines w:val="0"/>
        <w:pageBreakBefore w:val="0"/>
        <w:widowControl w:val="0"/>
        <w:kinsoku/>
        <w:wordWrap/>
        <w:overflowPunct/>
        <w:topLinePunct w:val="0"/>
        <w:autoSpaceDE/>
        <w:autoSpaceDN/>
        <w:bidi w:val="0"/>
        <w:adjustRightInd/>
        <w:snapToGrid/>
        <w:spacing w:before="0" w:line="560" w:lineRule="exact"/>
        <w:ind w:right="0" w:rightChars="0" w:firstLine="640" w:firstLineChars="200"/>
        <w:jc w:val="both"/>
        <w:textAlignment w:val="auto"/>
        <w:outlineLvl w:val="9"/>
        <w:rPr>
          <w:rFonts w:hint="eastAsia" w:ascii="仿宋_GB2312" w:hAnsi="仿宋_GB2312" w:eastAsia="仿宋_GB2312"/>
          <w:b w:val="0"/>
          <w:bCs/>
          <w:color w:val="000000"/>
          <w:kern w:val="0"/>
          <w:sz w:val="32"/>
          <w:szCs w:val="32"/>
          <w:highlight w:val="none"/>
          <w:u w:val="none"/>
          <w:lang w:val="en-US" w:eastAsia="zh-CN"/>
        </w:rPr>
      </w:pPr>
      <w:r>
        <w:rPr>
          <w:rFonts w:hint="eastAsia" w:ascii="仿宋_GB2312" w:hAnsi="仿宋_GB2312" w:eastAsia="仿宋_GB2312" w:cs="Times New Roman"/>
          <w:color w:val="auto"/>
          <w:kern w:val="0"/>
          <w:sz w:val="32"/>
          <w:szCs w:val="32"/>
          <w:highlight w:val="none"/>
          <w:lang w:val="en-US" w:eastAsia="zh-CN" w:bidi="zh-CN"/>
        </w:rPr>
        <w:t>围绕我市专用车、量仪、机械加工等先进装备产业发展需求，支持专用车整车、零部研发及产业化；支持量仪零件加工生产制造关键技术研发；支持工程机械、</w:t>
      </w:r>
      <w:r>
        <w:rPr>
          <w:rFonts w:hint="default" w:ascii="仿宋_GB2312" w:hAnsi="仿宋_GB2312" w:eastAsia="仿宋_GB2312" w:cs="Times New Roman"/>
          <w:color w:val="auto"/>
          <w:kern w:val="0"/>
          <w:sz w:val="32"/>
          <w:szCs w:val="32"/>
          <w:highlight w:val="none"/>
          <w:lang w:val="en-US" w:eastAsia="zh-CN" w:bidi="zh-CN"/>
        </w:rPr>
        <w:t>轨道交通</w:t>
      </w:r>
      <w:r>
        <w:rPr>
          <w:rFonts w:hint="eastAsia" w:ascii="仿宋_GB2312" w:hAnsi="仿宋_GB2312" w:eastAsia="仿宋_GB2312" w:cs="Times New Roman"/>
          <w:color w:val="auto"/>
          <w:kern w:val="0"/>
          <w:sz w:val="32"/>
          <w:szCs w:val="32"/>
          <w:highlight w:val="none"/>
          <w:lang w:val="en-US" w:eastAsia="zh-CN" w:bidi="zh-CN"/>
        </w:rPr>
        <w:t>、</w:t>
      </w:r>
      <w:r>
        <w:rPr>
          <w:rFonts w:hint="default" w:ascii="仿宋_GB2312" w:hAnsi="仿宋_GB2312" w:eastAsia="仿宋_GB2312" w:cs="Times New Roman"/>
          <w:color w:val="auto"/>
          <w:kern w:val="0"/>
          <w:sz w:val="32"/>
          <w:szCs w:val="32"/>
          <w:highlight w:val="none"/>
          <w:lang w:val="en-US" w:eastAsia="zh-CN" w:bidi="zh-CN"/>
        </w:rPr>
        <w:t>农机装备</w:t>
      </w:r>
      <w:r>
        <w:rPr>
          <w:rFonts w:hint="eastAsia" w:ascii="仿宋_GB2312" w:hAnsi="仿宋_GB2312" w:eastAsia="仿宋_GB2312" w:cs="Times New Roman"/>
          <w:color w:val="auto"/>
          <w:kern w:val="0"/>
          <w:sz w:val="32"/>
          <w:szCs w:val="32"/>
          <w:highlight w:val="none"/>
          <w:lang w:val="en-US" w:eastAsia="zh-CN" w:bidi="zh-CN"/>
        </w:rPr>
        <w:t>、</w:t>
      </w:r>
      <w:r>
        <w:rPr>
          <w:rFonts w:hint="default" w:ascii="仿宋_GB2312" w:hAnsi="仿宋_GB2312" w:eastAsia="仿宋_GB2312" w:cs="Times New Roman"/>
          <w:color w:val="auto"/>
          <w:kern w:val="0"/>
          <w:sz w:val="32"/>
          <w:szCs w:val="32"/>
          <w:highlight w:val="none"/>
          <w:lang w:val="en-US" w:eastAsia="zh-CN" w:bidi="zh-CN"/>
        </w:rPr>
        <w:t>矿山机械</w:t>
      </w:r>
      <w:r>
        <w:rPr>
          <w:rFonts w:hint="eastAsia" w:ascii="仿宋_GB2312" w:hAnsi="仿宋_GB2312" w:eastAsia="仿宋_GB2312" w:cs="Times New Roman"/>
          <w:color w:val="auto"/>
          <w:kern w:val="0"/>
          <w:sz w:val="32"/>
          <w:szCs w:val="32"/>
          <w:highlight w:val="none"/>
          <w:lang w:val="en-US" w:eastAsia="zh-CN" w:bidi="zh-CN"/>
        </w:rPr>
        <w:t>等机械加工及零部件产品研发；支持关键基</w:t>
      </w:r>
      <w:r>
        <w:rPr>
          <w:rFonts w:hint="default" w:ascii="仿宋_GB2312" w:hAnsi="仿宋_GB2312" w:eastAsia="仿宋_GB2312" w:cs="Times New Roman"/>
          <w:color w:val="auto"/>
          <w:kern w:val="0"/>
          <w:sz w:val="32"/>
          <w:szCs w:val="32"/>
          <w:highlight w:val="none"/>
          <w:lang w:val="en-US" w:eastAsia="zh-CN" w:bidi="zh-CN"/>
        </w:rPr>
        <w:t>础部件</w:t>
      </w:r>
      <w:r>
        <w:rPr>
          <w:rFonts w:hint="eastAsia" w:ascii="仿宋_GB2312" w:hAnsi="仿宋_GB2312" w:eastAsia="仿宋_GB2312" w:cs="Times New Roman"/>
          <w:color w:val="auto"/>
          <w:kern w:val="0"/>
          <w:sz w:val="32"/>
          <w:szCs w:val="32"/>
          <w:highlight w:val="none"/>
          <w:lang w:val="en-US" w:eastAsia="zh-CN" w:bidi="zh-CN"/>
        </w:rPr>
        <w:t>、</w:t>
      </w:r>
      <w:r>
        <w:rPr>
          <w:rFonts w:hint="default" w:ascii="仿宋_GB2312" w:hAnsi="仿宋_GB2312" w:eastAsia="仿宋_GB2312" w:cs="Times New Roman"/>
          <w:color w:val="auto"/>
          <w:kern w:val="0"/>
          <w:sz w:val="32"/>
          <w:szCs w:val="32"/>
          <w:highlight w:val="none"/>
          <w:lang w:val="en-US" w:eastAsia="zh-CN" w:bidi="zh-CN"/>
        </w:rPr>
        <w:t>数控机床</w:t>
      </w:r>
      <w:r>
        <w:rPr>
          <w:rFonts w:hint="eastAsia" w:ascii="仿宋_GB2312" w:hAnsi="仿宋_GB2312" w:eastAsia="仿宋_GB2312" w:cs="Times New Roman"/>
          <w:color w:val="auto"/>
          <w:kern w:val="0"/>
          <w:sz w:val="32"/>
          <w:szCs w:val="32"/>
          <w:highlight w:val="none"/>
          <w:lang w:val="en-US" w:eastAsia="zh-CN" w:bidi="zh-CN"/>
        </w:rPr>
        <w:t>、</w:t>
      </w:r>
      <w:r>
        <w:rPr>
          <w:rFonts w:hint="default" w:ascii="仿宋_GB2312" w:hAnsi="仿宋_GB2312" w:eastAsia="仿宋_GB2312" w:cs="Times New Roman"/>
          <w:color w:val="auto"/>
          <w:kern w:val="0"/>
          <w:sz w:val="32"/>
          <w:szCs w:val="32"/>
          <w:highlight w:val="none"/>
          <w:lang w:val="en-US" w:eastAsia="zh-CN" w:bidi="zh-CN"/>
        </w:rPr>
        <w:t>数控系统</w:t>
      </w:r>
      <w:r>
        <w:rPr>
          <w:rFonts w:hint="eastAsia" w:ascii="仿宋_GB2312" w:hAnsi="仿宋_GB2312" w:eastAsia="仿宋_GB2312" w:cs="Times New Roman"/>
          <w:color w:val="auto"/>
          <w:kern w:val="0"/>
          <w:sz w:val="32"/>
          <w:szCs w:val="32"/>
          <w:highlight w:val="none"/>
          <w:lang w:val="en-US" w:eastAsia="zh-CN" w:bidi="zh-CN"/>
        </w:rPr>
        <w:t>研发；支持智能化服务机器人、特种机器人、</w:t>
      </w:r>
      <w:r>
        <w:rPr>
          <w:rFonts w:hint="default" w:ascii="仿宋_GB2312" w:hAnsi="仿宋_GB2312" w:eastAsia="仿宋_GB2312" w:cs="Times New Roman"/>
          <w:color w:val="auto"/>
          <w:kern w:val="0"/>
          <w:sz w:val="32"/>
          <w:szCs w:val="32"/>
          <w:highlight w:val="none"/>
          <w:lang w:val="en-US" w:eastAsia="zh-CN" w:bidi="zh-CN"/>
        </w:rPr>
        <w:t>工业机器人及</w:t>
      </w:r>
      <w:r>
        <w:rPr>
          <w:rFonts w:hint="eastAsia" w:ascii="仿宋_GB2312" w:hAnsi="仿宋_GB2312" w:eastAsia="仿宋_GB2312" w:cs="Times New Roman"/>
          <w:color w:val="auto"/>
          <w:kern w:val="0"/>
          <w:sz w:val="32"/>
          <w:szCs w:val="32"/>
          <w:highlight w:val="none"/>
          <w:lang w:val="en-US" w:eastAsia="zh-CN" w:bidi="zh-CN"/>
        </w:rPr>
        <w:t>零部件、</w:t>
      </w:r>
      <w:r>
        <w:rPr>
          <w:rFonts w:hint="default" w:ascii="仿宋_GB2312" w:hAnsi="仿宋_GB2312" w:eastAsia="仿宋_GB2312" w:cs="Times New Roman"/>
          <w:color w:val="auto"/>
          <w:kern w:val="0"/>
          <w:sz w:val="32"/>
          <w:szCs w:val="32"/>
          <w:highlight w:val="none"/>
          <w:lang w:val="en-US" w:eastAsia="zh-CN" w:bidi="zh-CN"/>
        </w:rPr>
        <w:t>集成系统</w:t>
      </w:r>
      <w:r>
        <w:rPr>
          <w:rFonts w:hint="eastAsia" w:ascii="仿宋_GB2312" w:hAnsi="仿宋_GB2312" w:eastAsia="仿宋_GB2312" w:cs="Times New Roman"/>
          <w:color w:val="auto"/>
          <w:kern w:val="0"/>
          <w:sz w:val="32"/>
          <w:szCs w:val="32"/>
          <w:highlight w:val="none"/>
          <w:lang w:val="en-US" w:eastAsia="zh-CN" w:bidi="zh-CN"/>
        </w:rPr>
        <w:t>研发。</w:t>
      </w:r>
    </w:p>
    <w:p w14:paraId="0C818FDC">
      <w:pPr>
        <w:keepNext w:val="0"/>
        <w:keepLines w:val="0"/>
        <w:pageBreakBefore w:val="0"/>
        <w:widowControl w:val="0"/>
        <w:kinsoku/>
        <w:wordWrap/>
        <w:overflowPunct/>
        <w:topLinePunct w:val="0"/>
        <w:autoSpaceDE/>
        <w:autoSpaceDN/>
        <w:bidi w:val="0"/>
        <w:adjustRightInd/>
        <w:snapToGrid/>
        <w:spacing w:before="0" w:line="560" w:lineRule="exact"/>
        <w:ind w:leftChars="0" w:right="0" w:rightChars="0" w:firstLine="640" w:firstLineChars="200"/>
        <w:jc w:val="both"/>
        <w:textAlignment w:val="auto"/>
        <w:rPr>
          <w:rFonts w:hint="eastAsia" w:ascii="黑体" w:hAnsi="黑体" w:eastAsia="黑体"/>
          <w:b w:val="0"/>
          <w:bCs w:val="0"/>
          <w:color w:val="000000"/>
          <w:sz w:val="32"/>
          <w:szCs w:val="32"/>
          <w:highlight w:val="none"/>
          <w:lang w:val="en-US" w:eastAsia="zh-CN"/>
        </w:rPr>
      </w:pPr>
      <w:r>
        <w:rPr>
          <w:rFonts w:hint="eastAsia" w:ascii="黑体" w:hAnsi="黑体" w:eastAsia="黑体"/>
          <w:b w:val="0"/>
          <w:bCs w:val="0"/>
          <w:color w:val="000000"/>
          <w:kern w:val="2"/>
          <w:sz w:val="32"/>
          <w:szCs w:val="32"/>
          <w:highlight w:val="none"/>
          <w:lang w:val="en-US" w:eastAsia="zh-CN"/>
        </w:rPr>
        <w:t>九、</w:t>
      </w:r>
      <w:r>
        <w:rPr>
          <w:rFonts w:hint="eastAsia" w:ascii="黑体" w:hAnsi="黑体" w:eastAsia="黑体"/>
          <w:b w:val="0"/>
          <w:bCs w:val="0"/>
          <w:color w:val="000000"/>
          <w:sz w:val="32"/>
          <w:szCs w:val="32"/>
          <w:highlight w:val="none"/>
          <w:lang w:val="en-US" w:eastAsia="zh-CN"/>
        </w:rPr>
        <w:t>新能源产业链</w:t>
      </w:r>
    </w:p>
    <w:p w14:paraId="664E1569">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640" w:firstLineChars="200"/>
        <w:jc w:val="both"/>
        <w:textAlignment w:val="auto"/>
        <w:rPr>
          <w:rFonts w:hint="eastAsia" w:ascii="仿宋_GB2312" w:hAnsi="仿宋_GB2312" w:eastAsia="仿宋_GB2312"/>
          <w:b w:val="0"/>
          <w:bCs/>
          <w:color w:val="auto"/>
          <w:sz w:val="32"/>
          <w:szCs w:val="32"/>
          <w:highlight w:val="none"/>
          <w:lang w:val="en-US" w:eastAsia="zh-CN"/>
        </w:rPr>
      </w:pPr>
      <w:r>
        <w:rPr>
          <w:rFonts w:hint="eastAsia" w:ascii="仿宋_GB2312" w:hAnsi="仿宋_GB2312" w:eastAsia="仿宋_GB2312"/>
          <w:b w:val="0"/>
          <w:bCs/>
          <w:color w:val="auto"/>
          <w:sz w:val="32"/>
          <w:szCs w:val="32"/>
          <w:highlight w:val="none"/>
          <w:lang w:val="en-US" w:eastAsia="zh-CN"/>
        </w:rPr>
        <w:t>围绕我市新能源电池、新型储能、新能源汽车、清洁能源等新能源产业发展需求，支持新能源电池及正负极材料、隔膜、电解液等技术研发；支持压缩空气、</w:t>
      </w:r>
      <w:r>
        <w:rPr>
          <w:rFonts w:hint="default" w:ascii="仿宋_GB2312" w:hAnsi="仿宋_GB2312" w:eastAsia="仿宋_GB2312"/>
          <w:b w:val="0"/>
          <w:bCs/>
          <w:color w:val="auto"/>
          <w:sz w:val="32"/>
          <w:szCs w:val="32"/>
          <w:highlight w:val="none"/>
          <w:lang w:val="en-US" w:eastAsia="zh-CN"/>
        </w:rPr>
        <w:t>液流电池</w:t>
      </w:r>
      <w:r>
        <w:rPr>
          <w:rFonts w:hint="eastAsia" w:ascii="仿宋_GB2312" w:hAnsi="仿宋_GB2312" w:eastAsia="仿宋_GB2312"/>
          <w:b w:val="0"/>
          <w:bCs/>
          <w:color w:val="auto"/>
          <w:sz w:val="32"/>
          <w:szCs w:val="32"/>
          <w:highlight w:val="none"/>
          <w:lang w:val="en-US" w:eastAsia="zh-CN"/>
        </w:rPr>
        <w:t>、</w:t>
      </w:r>
      <w:r>
        <w:rPr>
          <w:rFonts w:hint="default" w:ascii="仿宋_GB2312" w:hAnsi="仿宋_GB2312" w:eastAsia="仿宋_GB2312"/>
          <w:b w:val="0"/>
          <w:bCs/>
          <w:color w:val="auto"/>
          <w:sz w:val="32"/>
          <w:szCs w:val="32"/>
          <w:highlight w:val="none"/>
          <w:lang w:val="en-US" w:eastAsia="zh-CN"/>
        </w:rPr>
        <w:t>飞轮储能</w:t>
      </w:r>
      <w:r>
        <w:rPr>
          <w:rFonts w:hint="eastAsia" w:ascii="仿宋_GB2312" w:hAnsi="仿宋_GB2312" w:eastAsia="仿宋_GB2312"/>
          <w:b w:val="0"/>
          <w:bCs/>
          <w:color w:val="auto"/>
          <w:sz w:val="32"/>
          <w:szCs w:val="32"/>
          <w:highlight w:val="none"/>
          <w:lang w:val="en-US" w:eastAsia="zh-CN"/>
        </w:rPr>
        <w:t>等新型储能技术和设备研发;支持新能源汽车及零部件研发及产业化；支持</w:t>
      </w:r>
      <w:r>
        <w:rPr>
          <w:rFonts w:hint="eastAsia" w:ascii="仿宋_GB2312" w:hAnsi="仿宋_GB2312" w:eastAsia="仿宋_GB2312" w:cs="仿宋_GB2312"/>
          <w:b w:val="0"/>
          <w:bCs w:val="0"/>
          <w:color w:val="auto"/>
          <w:sz w:val="32"/>
          <w:szCs w:val="32"/>
          <w:highlight w:val="none"/>
          <w:lang w:eastAsia="zh-CN"/>
        </w:rPr>
        <w:t>高性能电池添加剂研究。</w:t>
      </w:r>
    </w:p>
    <w:p w14:paraId="0B5DD876">
      <w:pPr>
        <w:pStyle w:val="9"/>
        <w:keepNext w:val="0"/>
        <w:keepLines w:val="0"/>
        <w:pageBreakBefore w:val="0"/>
        <w:widowControl w:val="0"/>
        <w:kinsoku/>
        <w:wordWrap/>
        <w:overflowPunct/>
        <w:topLinePunct w:val="0"/>
        <w:autoSpaceDE/>
        <w:autoSpaceDN/>
        <w:bidi w:val="0"/>
        <w:adjustRightInd/>
        <w:snapToGrid/>
        <w:spacing w:before="0" w:line="560" w:lineRule="exact"/>
        <w:ind w:leftChars="0" w:right="0" w:rightChars="0" w:firstLine="640" w:firstLineChars="200"/>
        <w:jc w:val="both"/>
        <w:textAlignment w:val="auto"/>
        <w:rPr>
          <w:rFonts w:hint="eastAsia" w:ascii="黑体" w:hAnsi="黑体" w:eastAsia="黑体"/>
          <w:color w:val="000000"/>
          <w:sz w:val="32"/>
          <w:szCs w:val="32"/>
          <w:highlight w:val="none"/>
          <w:lang w:val="en-US" w:eastAsia="zh-CN"/>
        </w:rPr>
      </w:pPr>
      <w:r>
        <w:rPr>
          <w:rFonts w:hint="eastAsia" w:ascii="黑体" w:hAnsi="黑体" w:eastAsia="黑体"/>
          <w:b w:val="0"/>
          <w:bCs w:val="0"/>
          <w:color w:val="000000"/>
          <w:kern w:val="2"/>
          <w:sz w:val="32"/>
          <w:szCs w:val="32"/>
          <w:highlight w:val="none"/>
          <w:lang w:val="en-US" w:eastAsia="zh-CN"/>
        </w:rPr>
        <w:t>十、</w:t>
      </w:r>
      <w:r>
        <w:rPr>
          <w:rFonts w:hint="eastAsia" w:ascii="黑体" w:hAnsi="黑体" w:eastAsia="黑体"/>
          <w:color w:val="000000"/>
          <w:sz w:val="32"/>
          <w:szCs w:val="32"/>
          <w:highlight w:val="none"/>
          <w:lang w:val="en-US" w:eastAsia="zh-CN"/>
        </w:rPr>
        <w:t>电子信息产业链</w:t>
      </w:r>
    </w:p>
    <w:p w14:paraId="2D74C02D">
      <w:pPr>
        <w:pStyle w:val="4"/>
        <w:keepNext w:val="0"/>
        <w:keepLines w:val="0"/>
        <w:pageBreakBefore w:val="0"/>
        <w:kinsoku/>
        <w:wordWrap/>
        <w:overflowPunct/>
        <w:topLinePunct w:val="0"/>
        <w:bidi w:val="0"/>
        <w:spacing w:before="0" w:beforeAutospacing="0" w:after="0" w:afterAutospacing="0" w:line="560" w:lineRule="exact"/>
        <w:ind w:firstLine="640" w:firstLineChars="200"/>
        <w:jc w:val="both"/>
        <w:textAlignment w:val="auto"/>
        <w:rPr>
          <w:rFonts w:hint="eastAsia" w:ascii="仿宋_GB2312" w:hAnsi="Times New Roman" w:eastAsia="仿宋_GB2312" w:cs="Times New Roman"/>
          <w:sz w:val="32"/>
          <w:szCs w:val="32"/>
          <w:highlight w:val="none"/>
          <w:lang w:val="en-US" w:eastAsia="zh-CN"/>
        </w:rPr>
      </w:pPr>
      <w:r>
        <w:rPr>
          <w:rFonts w:hint="eastAsia" w:ascii="仿宋_GB2312" w:hAnsi="仿宋_GB2312" w:eastAsia="仿宋_GB2312" w:cs="Times New Roman"/>
          <w:b w:val="0"/>
          <w:bCs/>
          <w:color w:val="auto"/>
          <w:kern w:val="0"/>
          <w:sz w:val="32"/>
          <w:szCs w:val="32"/>
          <w:highlight w:val="none"/>
          <w:u w:val="none"/>
          <w:lang w:val="en-US" w:eastAsia="zh-CN" w:bidi="ar-SA"/>
        </w:rPr>
        <w:t>围绕电子信息制造、</w:t>
      </w:r>
      <w:r>
        <w:rPr>
          <w:rFonts w:hint="default" w:ascii="仿宋_GB2312" w:hAnsi="仿宋_GB2312" w:eastAsia="仿宋_GB2312" w:cs="Times New Roman"/>
          <w:b w:val="0"/>
          <w:bCs/>
          <w:color w:val="auto"/>
          <w:kern w:val="0"/>
          <w:sz w:val="32"/>
          <w:szCs w:val="32"/>
          <w:highlight w:val="none"/>
          <w:u w:val="none"/>
          <w:lang w:val="en-US" w:eastAsia="zh-CN" w:bidi="ar-SA"/>
        </w:rPr>
        <w:t>软件和信息技术服务业</w:t>
      </w:r>
      <w:r>
        <w:rPr>
          <w:rFonts w:hint="eastAsia" w:ascii="仿宋_GB2312" w:hAnsi="仿宋_GB2312" w:eastAsia="仿宋_GB2312" w:cs="Times New Roman"/>
          <w:b w:val="0"/>
          <w:bCs/>
          <w:color w:val="auto"/>
          <w:kern w:val="0"/>
          <w:sz w:val="32"/>
          <w:szCs w:val="32"/>
          <w:highlight w:val="none"/>
          <w:u w:val="none"/>
          <w:lang w:val="en-US" w:eastAsia="zh-CN" w:bidi="ar-SA"/>
        </w:rPr>
        <w:t>发展需求，支持5G用铜箔、</w:t>
      </w:r>
      <w:r>
        <w:rPr>
          <w:rFonts w:hint="default" w:ascii="仿宋_GB2312" w:hAnsi="仿宋_GB2312" w:eastAsia="仿宋_GB2312" w:cs="Times New Roman"/>
          <w:b w:val="0"/>
          <w:bCs/>
          <w:color w:val="auto"/>
          <w:kern w:val="0"/>
          <w:sz w:val="32"/>
          <w:szCs w:val="32"/>
          <w:highlight w:val="none"/>
          <w:u w:val="none"/>
          <w:lang w:val="en-US" w:eastAsia="zh-CN" w:bidi="ar-SA"/>
        </w:rPr>
        <w:t>银粉等电子信息</w:t>
      </w:r>
      <w:r>
        <w:rPr>
          <w:rFonts w:hint="eastAsia" w:ascii="仿宋_GB2312" w:hAnsi="仿宋_GB2312" w:eastAsia="仿宋_GB2312" w:cs="Times New Roman"/>
          <w:b w:val="0"/>
          <w:bCs/>
          <w:color w:val="auto"/>
          <w:kern w:val="0"/>
          <w:sz w:val="32"/>
          <w:szCs w:val="32"/>
          <w:highlight w:val="none"/>
          <w:u w:val="none"/>
          <w:lang w:val="en-US" w:eastAsia="zh-CN" w:bidi="ar-SA"/>
        </w:rPr>
        <w:t>材料研发；支持多晶硅、</w:t>
      </w:r>
      <w:r>
        <w:rPr>
          <w:rFonts w:hint="default" w:ascii="仿宋_GB2312" w:hAnsi="仿宋_GB2312" w:eastAsia="仿宋_GB2312" w:cs="Times New Roman"/>
          <w:b w:val="0"/>
          <w:bCs/>
          <w:color w:val="auto"/>
          <w:kern w:val="0"/>
          <w:sz w:val="32"/>
          <w:szCs w:val="32"/>
          <w:highlight w:val="none"/>
          <w:u w:val="none"/>
          <w:lang w:val="en-US" w:eastAsia="zh-CN" w:bidi="ar-SA"/>
        </w:rPr>
        <w:t>硅片等</w:t>
      </w:r>
      <w:r>
        <w:rPr>
          <w:rFonts w:hint="eastAsia" w:ascii="仿宋_GB2312" w:hAnsi="仿宋_GB2312" w:eastAsia="仿宋_GB2312" w:cs="Times New Roman"/>
          <w:b w:val="0"/>
          <w:bCs/>
          <w:color w:val="auto"/>
          <w:kern w:val="0"/>
          <w:sz w:val="32"/>
          <w:szCs w:val="32"/>
          <w:highlight w:val="none"/>
          <w:u w:val="none"/>
          <w:lang w:val="en-US" w:eastAsia="zh-CN" w:bidi="ar-SA"/>
        </w:rPr>
        <w:t>石英</w:t>
      </w:r>
      <w:r>
        <w:rPr>
          <w:rFonts w:hint="default" w:ascii="仿宋_GB2312" w:hAnsi="仿宋_GB2312" w:eastAsia="仿宋_GB2312" w:cs="Times New Roman"/>
          <w:b w:val="0"/>
          <w:bCs/>
          <w:color w:val="auto"/>
          <w:kern w:val="0"/>
          <w:sz w:val="32"/>
          <w:szCs w:val="32"/>
          <w:highlight w:val="none"/>
          <w:u w:val="none"/>
          <w:lang w:val="en-US" w:eastAsia="zh-CN" w:bidi="ar-SA"/>
        </w:rPr>
        <w:t>产品</w:t>
      </w:r>
      <w:r>
        <w:rPr>
          <w:rFonts w:hint="eastAsia" w:ascii="仿宋_GB2312" w:hAnsi="仿宋_GB2312" w:eastAsia="仿宋_GB2312" w:cs="Times New Roman"/>
          <w:b w:val="0"/>
          <w:bCs/>
          <w:color w:val="auto"/>
          <w:kern w:val="0"/>
          <w:sz w:val="32"/>
          <w:szCs w:val="32"/>
          <w:highlight w:val="none"/>
          <w:u w:val="none"/>
          <w:lang w:val="en-US" w:eastAsia="zh-CN" w:bidi="ar-SA"/>
        </w:rPr>
        <w:t>生产研发；支持电子连接器、</w:t>
      </w:r>
      <w:r>
        <w:rPr>
          <w:rFonts w:hint="default" w:ascii="仿宋_GB2312" w:hAnsi="仿宋_GB2312" w:eastAsia="仿宋_GB2312" w:cs="Times New Roman"/>
          <w:b w:val="0"/>
          <w:bCs/>
          <w:color w:val="auto"/>
          <w:kern w:val="0"/>
          <w:sz w:val="32"/>
          <w:szCs w:val="32"/>
          <w:highlight w:val="none"/>
          <w:u w:val="none"/>
          <w:lang w:val="en-US" w:eastAsia="zh-CN" w:bidi="ar-SA"/>
        </w:rPr>
        <w:t>导电薄膜</w:t>
      </w:r>
      <w:r>
        <w:rPr>
          <w:rFonts w:hint="eastAsia" w:ascii="仿宋_GB2312" w:hAnsi="仿宋_GB2312" w:eastAsia="仿宋_GB2312" w:cs="Times New Roman"/>
          <w:b w:val="0"/>
          <w:bCs/>
          <w:color w:val="auto"/>
          <w:kern w:val="0"/>
          <w:sz w:val="32"/>
          <w:szCs w:val="32"/>
          <w:highlight w:val="none"/>
          <w:u w:val="none"/>
          <w:lang w:val="en-US" w:eastAsia="zh-CN" w:bidi="ar-SA"/>
        </w:rPr>
        <w:t>、二、</w:t>
      </w:r>
      <w:r>
        <w:rPr>
          <w:rFonts w:hint="default" w:ascii="仿宋_GB2312" w:hAnsi="仿宋_GB2312" w:eastAsia="仿宋_GB2312" w:cs="Times New Roman"/>
          <w:b w:val="0"/>
          <w:bCs/>
          <w:color w:val="auto"/>
          <w:kern w:val="0"/>
          <w:sz w:val="32"/>
          <w:szCs w:val="32"/>
          <w:highlight w:val="none"/>
          <w:u w:val="none"/>
          <w:lang w:val="en-US" w:eastAsia="zh-CN" w:bidi="ar-SA"/>
        </w:rPr>
        <w:t>三极管和存储器等电子元器件</w:t>
      </w:r>
      <w:r>
        <w:rPr>
          <w:rFonts w:hint="eastAsia" w:ascii="仿宋_GB2312" w:hAnsi="仿宋_GB2312" w:eastAsia="仿宋_GB2312" w:cs="Times New Roman"/>
          <w:b w:val="0"/>
          <w:bCs/>
          <w:color w:val="auto"/>
          <w:kern w:val="0"/>
          <w:sz w:val="32"/>
          <w:szCs w:val="32"/>
          <w:highlight w:val="none"/>
          <w:u w:val="none"/>
          <w:lang w:val="en-US" w:eastAsia="zh-CN" w:bidi="ar-SA"/>
        </w:rPr>
        <w:t>研发；支持智能穿戴、</w:t>
      </w:r>
      <w:r>
        <w:rPr>
          <w:rFonts w:hint="default" w:ascii="仿宋_GB2312" w:hAnsi="仿宋_GB2312" w:eastAsia="仿宋_GB2312" w:cs="Times New Roman"/>
          <w:b w:val="0"/>
          <w:bCs/>
          <w:color w:val="auto"/>
          <w:kern w:val="0"/>
          <w:sz w:val="32"/>
          <w:szCs w:val="32"/>
          <w:highlight w:val="none"/>
          <w:u w:val="none"/>
          <w:lang w:val="en-US" w:eastAsia="zh-CN" w:bidi="ar-SA"/>
        </w:rPr>
        <w:t>新能源汽车连接组件</w:t>
      </w:r>
      <w:r>
        <w:rPr>
          <w:rFonts w:hint="eastAsia" w:ascii="仿宋_GB2312" w:hAnsi="仿宋_GB2312" w:eastAsia="仿宋_GB2312" w:cs="Times New Roman"/>
          <w:b w:val="0"/>
          <w:bCs/>
          <w:color w:val="auto"/>
          <w:kern w:val="0"/>
          <w:sz w:val="32"/>
          <w:szCs w:val="32"/>
          <w:highlight w:val="none"/>
          <w:u w:val="none"/>
          <w:lang w:val="en-US" w:eastAsia="zh-CN" w:bidi="ar-SA"/>
        </w:rPr>
        <w:t>研发及产业化；支持先进工艺显示面板、功能性光学膜等</w:t>
      </w:r>
      <w:r>
        <w:rPr>
          <w:rFonts w:hint="default" w:ascii="仿宋_GB2312" w:hAnsi="仿宋_GB2312" w:eastAsia="仿宋_GB2312" w:cs="Times New Roman"/>
          <w:b w:val="0"/>
          <w:bCs/>
          <w:color w:val="auto"/>
          <w:kern w:val="0"/>
          <w:sz w:val="32"/>
          <w:szCs w:val="32"/>
          <w:highlight w:val="none"/>
          <w:u w:val="none"/>
          <w:lang w:val="en-US" w:eastAsia="zh-CN" w:bidi="ar-SA"/>
        </w:rPr>
        <w:t>新型显示</w:t>
      </w:r>
      <w:r>
        <w:rPr>
          <w:rFonts w:hint="eastAsia" w:ascii="仿宋_GB2312" w:hAnsi="仿宋_GB2312" w:eastAsia="仿宋_GB2312" w:cs="Times New Roman"/>
          <w:b w:val="0"/>
          <w:bCs/>
          <w:color w:val="auto"/>
          <w:kern w:val="0"/>
          <w:sz w:val="32"/>
          <w:szCs w:val="32"/>
          <w:highlight w:val="none"/>
          <w:u w:val="none"/>
          <w:lang w:val="en-US" w:eastAsia="zh-CN" w:bidi="ar-SA"/>
        </w:rPr>
        <w:t>材料</w:t>
      </w:r>
      <w:r>
        <w:rPr>
          <w:rFonts w:hint="default" w:ascii="仿宋_GB2312" w:hAnsi="仿宋_GB2312" w:eastAsia="仿宋_GB2312" w:cs="Times New Roman"/>
          <w:b w:val="0"/>
          <w:bCs/>
          <w:color w:val="auto"/>
          <w:kern w:val="0"/>
          <w:sz w:val="32"/>
          <w:szCs w:val="32"/>
          <w:highlight w:val="none"/>
          <w:u w:val="none"/>
          <w:lang w:val="en-US" w:eastAsia="zh-CN" w:bidi="ar-SA"/>
        </w:rPr>
        <w:t>与终端</w:t>
      </w:r>
      <w:r>
        <w:rPr>
          <w:rFonts w:hint="eastAsia" w:ascii="仿宋_GB2312" w:hAnsi="仿宋_GB2312" w:eastAsia="仿宋_GB2312" w:cs="Times New Roman"/>
          <w:b w:val="0"/>
          <w:bCs/>
          <w:color w:val="auto"/>
          <w:kern w:val="0"/>
          <w:sz w:val="32"/>
          <w:szCs w:val="32"/>
          <w:highlight w:val="none"/>
          <w:u w:val="none"/>
          <w:lang w:val="en-US" w:eastAsia="zh-CN" w:bidi="ar-SA"/>
        </w:rPr>
        <w:t>产品研发；支持高端集成电路封装、</w:t>
      </w:r>
      <w:r>
        <w:rPr>
          <w:rFonts w:hint="default" w:ascii="仿宋_GB2312" w:hAnsi="仿宋_GB2312" w:eastAsia="仿宋_GB2312" w:cs="Times New Roman"/>
          <w:b w:val="0"/>
          <w:bCs/>
          <w:color w:val="auto"/>
          <w:kern w:val="0"/>
          <w:sz w:val="32"/>
          <w:szCs w:val="32"/>
          <w:highlight w:val="none"/>
          <w:u w:val="none"/>
          <w:lang w:val="en-US" w:eastAsia="zh-CN" w:bidi="ar-SA"/>
        </w:rPr>
        <w:t>测试</w:t>
      </w:r>
      <w:r>
        <w:rPr>
          <w:rFonts w:hint="eastAsia" w:ascii="仿宋_GB2312" w:hAnsi="仿宋_GB2312" w:eastAsia="仿宋_GB2312" w:cs="Times New Roman"/>
          <w:b w:val="0"/>
          <w:bCs/>
          <w:color w:val="auto"/>
          <w:kern w:val="0"/>
          <w:sz w:val="32"/>
          <w:szCs w:val="32"/>
          <w:highlight w:val="none"/>
          <w:u w:val="none"/>
          <w:lang w:val="en-US" w:eastAsia="zh-CN" w:bidi="ar-SA"/>
        </w:rPr>
        <w:t>、</w:t>
      </w:r>
      <w:r>
        <w:rPr>
          <w:rFonts w:hint="default" w:ascii="仿宋_GB2312" w:hAnsi="仿宋_GB2312" w:eastAsia="仿宋_GB2312" w:cs="Times New Roman"/>
          <w:b w:val="0"/>
          <w:bCs/>
          <w:color w:val="auto"/>
          <w:kern w:val="0"/>
          <w:sz w:val="32"/>
          <w:szCs w:val="32"/>
          <w:highlight w:val="none"/>
          <w:u w:val="none"/>
          <w:lang w:val="en-US" w:eastAsia="zh-CN" w:bidi="ar-SA"/>
        </w:rPr>
        <w:t>应用</w:t>
      </w:r>
      <w:r>
        <w:rPr>
          <w:rFonts w:hint="eastAsia" w:ascii="仿宋_GB2312" w:hAnsi="仿宋_GB2312" w:eastAsia="仿宋_GB2312" w:cs="Times New Roman"/>
          <w:b w:val="0"/>
          <w:bCs/>
          <w:color w:val="auto"/>
          <w:kern w:val="0"/>
          <w:sz w:val="32"/>
          <w:szCs w:val="32"/>
          <w:highlight w:val="none"/>
          <w:u w:val="none"/>
          <w:lang w:val="en-US" w:eastAsia="zh-CN" w:bidi="ar-SA"/>
        </w:rPr>
        <w:t>技术研发；支持高性能、</w:t>
      </w:r>
      <w:r>
        <w:rPr>
          <w:rFonts w:hint="default" w:ascii="仿宋_GB2312" w:hAnsi="仿宋_GB2312" w:eastAsia="仿宋_GB2312" w:cs="Times New Roman"/>
          <w:b w:val="0"/>
          <w:bCs/>
          <w:color w:val="auto"/>
          <w:kern w:val="0"/>
          <w:sz w:val="32"/>
          <w:szCs w:val="32"/>
          <w:highlight w:val="none"/>
          <w:u w:val="none"/>
          <w:lang w:val="en-US" w:eastAsia="zh-CN" w:bidi="ar-SA"/>
        </w:rPr>
        <w:t>高品质宇航特种电子</w:t>
      </w:r>
      <w:r>
        <w:rPr>
          <w:rFonts w:hint="eastAsia" w:ascii="仿宋_GB2312" w:hAnsi="仿宋_GB2312" w:eastAsia="仿宋_GB2312" w:cs="Times New Roman"/>
          <w:b w:val="0"/>
          <w:bCs/>
          <w:color w:val="auto"/>
          <w:kern w:val="0"/>
          <w:sz w:val="32"/>
          <w:szCs w:val="32"/>
          <w:highlight w:val="none"/>
          <w:u w:val="none"/>
          <w:lang w:val="en-US" w:eastAsia="zh-CN" w:bidi="ar-SA"/>
        </w:rPr>
        <w:t>、</w:t>
      </w:r>
      <w:r>
        <w:rPr>
          <w:rFonts w:hint="default" w:ascii="仿宋_GB2312" w:hAnsi="仿宋_GB2312" w:eastAsia="仿宋_GB2312" w:cs="Times New Roman"/>
          <w:b w:val="0"/>
          <w:bCs/>
          <w:color w:val="auto"/>
          <w:kern w:val="0"/>
          <w:sz w:val="32"/>
          <w:szCs w:val="32"/>
          <w:highlight w:val="none"/>
          <w:u w:val="none"/>
          <w:lang w:val="en-US" w:eastAsia="zh-CN" w:bidi="ar-SA"/>
        </w:rPr>
        <w:t>汽车电子</w:t>
      </w:r>
      <w:r>
        <w:rPr>
          <w:rFonts w:hint="eastAsia" w:ascii="仿宋_GB2312" w:hAnsi="仿宋_GB2312" w:eastAsia="仿宋_GB2312" w:cs="Times New Roman"/>
          <w:b w:val="0"/>
          <w:bCs/>
          <w:color w:val="auto"/>
          <w:kern w:val="0"/>
          <w:sz w:val="32"/>
          <w:szCs w:val="32"/>
          <w:highlight w:val="none"/>
          <w:u w:val="none"/>
          <w:lang w:val="en-US" w:eastAsia="zh-CN" w:bidi="ar-SA"/>
        </w:rPr>
        <w:t>、</w:t>
      </w:r>
      <w:r>
        <w:rPr>
          <w:rFonts w:hint="default" w:ascii="仿宋_GB2312" w:hAnsi="仿宋_GB2312" w:eastAsia="仿宋_GB2312" w:cs="Times New Roman"/>
          <w:b w:val="0"/>
          <w:bCs/>
          <w:color w:val="auto"/>
          <w:kern w:val="0"/>
          <w:sz w:val="32"/>
          <w:szCs w:val="32"/>
          <w:highlight w:val="none"/>
          <w:u w:val="none"/>
          <w:lang w:val="en-US" w:eastAsia="zh-CN" w:bidi="ar-SA"/>
        </w:rPr>
        <w:t>物联网</w:t>
      </w:r>
      <w:r>
        <w:rPr>
          <w:rFonts w:hint="eastAsia" w:ascii="仿宋_GB2312" w:hAnsi="仿宋_GB2312" w:eastAsia="仿宋_GB2312" w:cs="Times New Roman"/>
          <w:b w:val="0"/>
          <w:bCs/>
          <w:color w:val="auto"/>
          <w:kern w:val="0"/>
          <w:sz w:val="32"/>
          <w:szCs w:val="32"/>
          <w:highlight w:val="none"/>
          <w:u w:val="none"/>
          <w:lang w:val="en-US" w:eastAsia="zh-CN" w:bidi="ar-SA"/>
        </w:rPr>
        <w:t>等领域</w:t>
      </w:r>
      <w:r>
        <w:rPr>
          <w:rFonts w:hint="default" w:ascii="仿宋_GB2312" w:hAnsi="仿宋_GB2312" w:eastAsia="仿宋_GB2312" w:cs="Times New Roman"/>
          <w:b w:val="0"/>
          <w:bCs/>
          <w:color w:val="auto"/>
          <w:kern w:val="0"/>
          <w:sz w:val="32"/>
          <w:szCs w:val="32"/>
          <w:highlight w:val="none"/>
          <w:u w:val="none"/>
          <w:lang w:val="en-US" w:eastAsia="zh-CN" w:bidi="ar-SA"/>
        </w:rPr>
        <w:t>芯片及电源模块</w:t>
      </w:r>
      <w:r>
        <w:rPr>
          <w:rFonts w:hint="eastAsia" w:ascii="仿宋_GB2312" w:hAnsi="仿宋_GB2312" w:eastAsia="仿宋_GB2312" w:cs="Times New Roman"/>
          <w:b w:val="0"/>
          <w:bCs/>
          <w:color w:val="auto"/>
          <w:kern w:val="0"/>
          <w:sz w:val="32"/>
          <w:szCs w:val="32"/>
          <w:highlight w:val="none"/>
          <w:u w:val="none"/>
          <w:lang w:val="en-US" w:eastAsia="zh-CN" w:bidi="ar-SA"/>
        </w:rPr>
        <w:t>、</w:t>
      </w:r>
      <w:r>
        <w:rPr>
          <w:rFonts w:hint="default" w:ascii="仿宋_GB2312" w:hAnsi="仿宋_GB2312" w:eastAsia="仿宋_GB2312" w:cs="Times New Roman"/>
          <w:b w:val="0"/>
          <w:bCs/>
          <w:color w:val="auto"/>
          <w:kern w:val="0"/>
          <w:sz w:val="32"/>
          <w:szCs w:val="32"/>
          <w:highlight w:val="none"/>
          <w:u w:val="none"/>
          <w:lang w:val="en-US" w:eastAsia="zh-CN" w:bidi="ar-SA"/>
        </w:rPr>
        <w:t>驱动</w:t>
      </w:r>
      <w:r>
        <w:rPr>
          <w:rFonts w:hint="eastAsia" w:ascii="仿宋_GB2312" w:hAnsi="仿宋_GB2312" w:eastAsia="仿宋_GB2312" w:cs="Times New Roman"/>
          <w:b w:val="0"/>
          <w:bCs/>
          <w:color w:val="auto"/>
          <w:kern w:val="0"/>
          <w:sz w:val="32"/>
          <w:szCs w:val="32"/>
          <w:highlight w:val="none"/>
          <w:u w:val="none"/>
          <w:lang w:val="en-US" w:eastAsia="zh-CN" w:bidi="ar-SA"/>
        </w:rPr>
        <w:t>、</w:t>
      </w:r>
      <w:r>
        <w:rPr>
          <w:rFonts w:hint="default" w:ascii="仿宋_GB2312" w:hAnsi="仿宋_GB2312" w:eastAsia="仿宋_GB2312" w:cs="Times New Roman"/>
          <w:b w:val="0"/>
          <w:bCs/>
          <w:color w:val="auto"/>
          <w:kern w:val="0"/>
          <w:sz w:val="32"/>
          <w:szCs w:val="32"/>
          <w:highlight w:val="none"/>
          <w:u w:val="none"/>
          <w:lang w:val="en-US" w:eastAsia="zh-CN" w:bidi="ar-SA"/>
        </w:rPr>
        <w:t>存储</w:t>
      </w:r>
      <w:r>
        <w:rPr>
          <w:rFonts w:hint="eastAsia" w:ascii="仿宋_GB2312" w:hAnsi="仿宋_GB2312" w:eastAsia="仿宋_GB2312" w:cs="Times New Roman"/>
          <w:b w:val="0"/>
          <w:bCs/>
          <w:color w:val="auto"/>
          <w:kern w:val="0"/>
          <w:sz w:val="32"/>
          <w:szCs w:val="32"/>
          <w:highlight w:val="none"/>
          <w:u w:val="none"/>
          <w:lang w:val="en-US" w:eastAsia="zh-CN" w:bidi="ar-SA"/>
        </w:rPr>
        <w:t>等</w:t>
      </w:r>
      <w:r>
        <w:rPr>
          <w:rFonts w:hint="default" w:ascii="仿宋_GB2312" w:hAnsi="仿宋_GB2312" w:eastAsia="仿宋_GB2312" w:cs="Times New Roman"/>
          <w:b w:val="0"/>
          <w:bCs/>
          <w:color w:val="auto"/>
          <w:kern w:val="0"/>
          <w:sz w:val="32"/>
          <w:szCs w:val="32"/>
          <w:highlight w:val="none"/>
          <w:u w:val="none"/>
          <w:lang w:val="en-US" w:eastAsia="zh-CN" w:bidi="ar-SA"/>
        </w:rPr>
        <w:t>配套产品</w:t>
      </w:r>
      <w:r>
        <w:rPr>
          <w:rFonts w:hint="eastAsia" w:ascii="仿宋_GB2312" w:hAnsi="仿宋_GB2312" w:eastAsia="仿宋_GB2312" w:cs="Times New Roman"/>
          <w:b w:val="0"/>
          <w:bCs/>
          <w:color w:val="auto"/>
          <w:kern w:val="0"/>
          <w:sz w:val="32"/>
          <w:szCs w:val="32"/>
          <w:highlight w:val="none"/>
          <w:u w:val="none"/>
          <w:lang w:val="en-US" w:eastAsia="zh-CN" w:bidi="ar-SA"/>
        </w:rPr>
        <w:t>研发；支持智能云</w:t>
      </w:r>
      <w:r>
        <w:rPr>
          <w:rFonts w:hint="default" w:ascii="仿宋_GB2312" w:hAnsi="仿宋_GB2312" w:eastAsia="仿宋_GB2312" w:cs="Times New Roman"/>
          <w:b w:val="0"/>
          <w:bCs/>
          <w:color w:val="auto"/>
          <w:kern w:val="0"/>
          <w:sz w:val="32"/>
          <w:szCs w:val="32"/>
          <w:highlight w:val="none"/>
          <w:u w:val="none"/>
          <w:lang w:val="en-US" w:eastAsia="zh-CN" w:bidi="ar-SA"/>
        </w:rPr>
        <w:t>平台系统</w:t>
      </w:r>
      <w:r>
        <w:rPr>
          <w:rFonts w:hint="eastAsia" w:ascii="仿宋_GB2312" w:hAnsi="仿宋_GB2312" w:eastAsia="仿宋_GB2312" w:cs="Times New Roman"/>
          <w:b w:val="0"/>
          <w:bCs/>
          <w:color w:val="auto"/>
          <w:kern w:val="0"/>
          <w:sz w:val="32"/>
          <w:szCs w:val="32"/>
          <w:highlight w:val="none"/>
          <w:u w:val="none"/>
          <w:lang w:val="en-US" w:eastAsia="zh-CN" w:bidi="ar-SA"/>
        </w:rPr>
        <w:t>研发；支持面向移动智能终端、</w:t>
      </w:r>
      <w:r>
        <w:rPr>
          <w:rFonts w:hint="default" w:ascii="仿宋_GB2312" w:hAnsi="仿宋_GB2312" w:eastAsia="仿宋_GB2312" w:cs="Times New Roman"/>
          <w:b w:val="0"/>
          <w:bCs/>
          <w:color w:val="auto"/>
          <w:kern w:val="0"/>
          <w:sz w:val="32"/>
          <w:szCs w:val="32"/>
          <w:highlight w:val="none"/>
          <w:u w:val="none"/>
          <w:lang w:val="en-US" w:eastAsia="zh-CN" w:bidi="ar-SA"/>
        </w:rPr>
        <w:t>智能网联汽车</w:t>
      </w:r>
      <w:r>
        <w:rPr>
          <w:rFonts w:hint="eastAsia" w:ascii="仿宋_GB2312" w:hAnsi="仿宋_GB2312" w:eastAsia="仿宋_GB2312" w:cs="Times New Roman"/>
          <w:b w:val="0"/>
          <w:bCs/>
          <w:color w:val="auto"/>
          <w:kern w:val="0"/>
          <w:sz w:val="32"/>
          <w:szCs w:val="32"/>
          <w:highlight w:val="none"/>
          <w:u w:val="none"/>
          <w:lang w:val="en-US" w:eastAsia="zh-CN" w:bidi="ar-SA"/>
        </w:rPr>
        <w:t>、</w:t>
      </w:r>
      <w:r>
        <w:rPr>
          <w:rFonts w:hint="default" w:ascii="仿宋_GB2312" w:hAnsi="仿宋_GB2312" w:eastAsia="仿宋_GB2312" w:cs="Times New Roman"/>
          <w:b w:val="0"/>
          <w:bCs/>
          <w:color w:val="auto"/>
          <w:kern w:val="0"/>
          <w:sz w:val="32"/>
          <w:szCs w:val="32"/>
          <w:highlight w:val="none"/>
          <w:u w:val="none"/>
          <w:lang w:val="en-US" w:eastAsia="zh-CN" w:bidi="ar-SA"/>
        </w:rPr>
        <w:t>机器人等平台的移动支付</w:t>
      </w:r>
      <w:r>
        <w:rPr>
          <w:rFonts w:hint="eastAsia" w:ascii="仿宋_GB2312" w:hAnsi="仿宋_GB2312" w:eastAsia="仿宋_GB2312" w:cs="Times New Roman"/>
          <w:b w:val="0"/>
          <w:bCs/>
          <w:color w:val="auto"/>
          <w:kern w:val="0"/>
          <w:sz w:val="32"/>
          <w:szCs w:val="32"/>
          <w:highlight w:val="none"/>
          <w:u w:val="none"/>
          <w:lang w:val="en-US" w:eastAsia="zh-CN" w:bidi="ar-SA"/>
        </w:rPr>
        <w:t>、</w:t>
      </w:r>
      <w:r>
        <w:rPr>
          <w:rFonts w:hint="default" w:ascii="仿宋_GB2312" w:hAnsi="仿宋_GB2312" w:eastAsia="仿宋_GB2312" w:cs="Times New Roman"/>
          <w:b w:val="0"/>
          <w:bCs/>
          <w:color w:val="auto"/>
          <w:kern w:val="0"/>
          <w:sz w:val="32"/>
          <w:szCs w:val="32"/>
          <w:highlight w:val="none"/>
          <w:u w:val="none"/>
          <w:lang w:val="en-US" w:eastAsia="zh-CN" w:bidi="ar-SA"/>
        </w:rPr>
        <w:t>位置服务</w:t>
      </w:r>
      <w:r>
        <w:rPr>
          <w:rFonts w:hint="eastAsia" w:ascii="仿宋_GB2312" w:hAnsi="仿宋_GB2312" w:eastAsia="仿宋_GB2312" w:cs="Times New Roman"/>
          <w:b w:val="0"/>
          <w:bCs/>
          <w:color w:val="auto"/>
          <w:kern w:val="0"/>
          <w:sz w:val="32"/>
          <w:szCs w:val="32"/>
          <w:highlight w:val="none"/>
          <w:u w:val="none"/>
          <w:lang w:val="en-US" w:eastAsia="zh-CN" w:bidi="ar-SA"/>
        </w:rPr>
        <w:t>、</w:t>
      </w:r>
      <w:r>
        <w:rPr>
          <w:rFonts w:hint="default" w:ascii="仿宋_GB2312" w:hAnsi="仿宋_GB2312" w:eastAsia="仿宋_GB2312" w:cs="Times New Roman"/>
          <w:b w:val="0"/>
          <w:bCs/>
          <w:color w:val="auto"/>
          <w:kern w:val="0"/>
          <w:sz w:val="32"/>
          <w:szCs w:val="32"/>
          <w:highlight w:val="none"/>
          <w:u w:val="none"/>
          <w:lang w:val="en-US" w:eastAsia="zh-CN" w:bidi="ar-SA"/>
        </w:rPr>
        <w:t>社交网络服务</w:t>
      </w:r>
      <w:r>
        <w:rPr>
          <w:rFonts w:hint="eastAsia" w:ascii="仿宋_GB2312" w:hAnsi="仿宋_GB2312" w:eastAsia="仿宋_GB2312" w:cs="Times New Roman"/>
          <w:b w:val="0"/>
          <w:bCs/>
          <w:color w:val="auto"/>
          <w:kern w:val="0"/>
          <w:sz w:val="32"/>
          <w:szCs w:val="32"/>
          <w:highlight w:val="none"/>
          <w:u w:val="none"/>
          <w:lang w:val="en-US" w:eastAsia="zh-CN" w:bidi="ar-SA"/>
        </w:rPr>
        <w:t>、</w:t>
      </w:r>
      <w:r>
        <w:rPr>
          <w:rFonts w:hint="default" w:ascii="仿宋_GB2312" w:hAnsi="仿宋_GB2312" w:eastAsia="仿宋_GB2312" w:cs="Times New Roman"/>
          <w:b w:val="0"/>
          <w:bCs/>
          <w:color w:val="auto"/>
          <w:kern w:val="0"/>
          <w:sz w:val="32"/>
          <w:szCs w:val="32"/>
          <w:highlight w:val="none"/>
          <w:u w:val="none"/>
          <w:lang w:val="en-US" w:eastAsia="zh-CN" w:bidi="ar-SA"/>
        </w:rPr>
        <w:t>数字内容服务以及智能应用</w:t>
      </w:r>
      <w:r>
        <w:rPr>
          <w:rFonts w:hint="eastAsia" w:ascii="仿宋_GB2312" w:hAnsi="仿宋_GB2312" w:eastAsia="仿宋_GB2312" w:cs="Times New Roman"/>
          <w:b w:val="0"/>
          <w:bCs/>
          <w:color w:val="auto"/>
          <w:kern w:val="0"/>
          <w:sz w:val="32"/>
          <w:szCs w:val="32"/>
          <w:highlight w:val="none"/>
          <w:u w:val="none"/>
          <w:lang w:val="en-US" w:eastAsia="zh-CN" w:bidi="ar-SA"/>
        </w:rPr>
        <w:t>、</w:t>
      </w:r>
      <w:r>
        <w:rPr>
          <w:rFonts w:hint="default" w:ascii="仿宋_GB2312" w:hAnsi="仿宋_GB2312" w:eastAsia="仿宋_GB2312" w:cs="Times New Roman"/>
          <w:b w:val="0"/>
          <w:bCs/>
          <w:color w:val="auto"/>
          <w:kern w:val="0"/>
          <w:sz w:val="32"/>
          <w:szCs w:val="32"/>
          <w:highlight w:val="none"/>
          <w:u w:val="none"/>
          <w:lang w:val="en-US" w:eastAsia="zh-CN" w:bidi="ar-SA"/>
        </w:rPr>
        <w:t>虚拟现实等</w:t>
      </w:r>
      <w:r>
        <w:rPr>
          <w:rFonts w:hint="eastAsia" w:ascii="仿宋_GB2312" w:hAnsi="仿宋_GB2312" w:eastAsia="仿宋_GB2312" w:cs="Times New Roman"/>
          <w:b w:val="0"/>
          <w:bCs/>
          <w:color w:val="auto"/>
          <w:kern w:val="0"/>
          <w:sz w:val="32"/>
          <w:szCs w:val="32"/>
          <w:highlight w:val="none"/>
          <w:u w:val="none"/>
          <w:lang w:val="en-US" w:eastAsia="zh-CN" w:bidi="ar-SA"/>
        </w:rPr>
        <w:t>技术研发；支持智慧工业、矿业、</w:t>
      </w:r>
      <w:r>
        <w:rPr>
          <w:rFonts w:hint="default" w:ascii="仿宋_GB2312" w:hAnsi="仿宋_GB2312" w:eastAsia="仿宋_GB2312" w:cs="Times New Roman"/>
          <w:b w:val="0"/>
          <w:bCs/>
          <w:color w:val="auto"/>
          <w:kern w:val="0"/>
          <w:sz w:val="32"/>
          <w:szCs w:val="32"/>
          <w:highlight w:val="none"/>
          <w:u w:val="none"/>
          <w:lang w:val="en-US" w:eastAsia="zh-CN" w:bidi="ar-SA"/>
        </w:rPr>
        <w:t>农业</w:t>
      </w:r>
      <w:r>
        <w:rPr>
          <w:rFonts w:hint="eastAsia" w:ascii="仿宋_GB2312" w:hAnsi="仿宋_GB2312" w:eastAsia="仿宋_GB2312" w:cs="Times New Roman"/>
          <w:b w:val="0"/>
          <w:bCs/>
          <w:color w:val="auto"/>
          <w:kern w:val="0"/>
          <w:sz w:val="32"/>
          <w:szCs w:val="32"/>
          <w:highlight w:val="none"/>
          <w:u w:val="none"/>
          <w:lang w:val="en-US" w:eastAsia="zh-CN" w:bidi="ar-SA"/>
        </w:rPr>
        <w:t>、</w:t>
      </w:r>
      <w:r>
        <w:rPr>
          <w:rFonts w:hint="default" w:ascii="仿宋_GB2312" w:hAnsi="仿宋_GB2312" w:eastAsia="仿宋_GB2312" w:cs="Times New Roman"/>
          <w:b w:val="0"/>
          <w:bCs/>
          <w:color w:val="auto"/>
          <w:kern w:val="0"/>
          <w:sz w:val="32"/>
          <w:szCs w:val="32"/>
          <w:highlight w:val="none"/>
          <w:u w:val="none"/>
          <w:lang w:val="en-US" w:eastAsia="zh-CN" w:bidi="ar-SA"/>
        </w:rPr>
        <w:t>交通</w:t>
      </w:r>
      <w:r>
        <w:rPr>
          <w:rFonts w:hint="eastAsia" w:ascii="仿宋_GB2312" w:hAnsi="仿宋_GB2312" w:eastAsia="仿宋_GB2312" w:cs="Times New Roman"/>
          <w:b w:val="0"/>
          <w:bCs/>
          <w:color w:val="auto"/>
          <w:kern w:val="0"/>
          <w:sz w:val="32"/>
          <w:szCs w:val="32"/>
          <w:highlight w:val="none"/>
          <w:u w:val="none"/>
          <w:lang w:val="en-US" w:eastAsia="zh-CN" w:bidi="ar-SA"/>
        </w:rPr>
        <w:t>、文旅、教育、医疗等智慧场景研发应用；支持人工智能</w:t>
      </w:r>
      <w:r>
        <w:rPr>
          <w:rFonts w:hint="default" w:ascii="仿宋_GB2312" w:hAnsi="仿宋_GB2312" w:eastAsia="仿宋_GB2312" w:cs="Times New Roman"/>
          <w:b w:val="0"/>
          <w:bCs/>
          <w:color w:val="auto"/>
          <w:kern w:val="0"/>
          <w:sz w:val="32"/>
          <w:szCs w:val="32"/>
          <w:highlight w:val="none"/>
          <w:u w:val="none"/>
          <w:lang w:val="en-US" w:eastAsia="zh-CN" w:bidi="ar-SA"/>
        </w:rPr>
        <w:t>多模态大模型</w:t>
      </w:r>
      <w:r>
        <w:rPr>
          <w:rFonts w:hint="eastAsia" w:ascii="仿宋_GB2312" w:hAnsi="仿宋_GB2312" w:eastAsia="仿宋_GB2312" w:cs="Times New Roman"/>
          <w:b w:val="0"/>
          <w:bCs/>
          <w:color w:val="auto"/>
          <w:kern w:val="0"/>
          <w:sz w:val="32"/>
          <w:szCs w:val="32"/>
          <w:highlight w:val="none"/>
          <w:u w:val="none"/>
          <w:lang w:val="en-US" w:eastAsia="zh-CN" w:bidi="ar-SA"/>
        </w:rPr>
        <w:t>关键技术的研究</w:t>
      </w:r>
      <w:r>
        <w:rPr>
          <w:rFonts w:hint="default" w:ascii="仿宋_GB2312" w:hAnsi="仿宋_GB2312" w:eastAsia="仿宋_GB2312" w:cs="Times New Roman"/>
          <w:b w:val="0"/>
          <w:bCs/>
          <w:color w:val="auto"/>
          <w:kern w:val="0"/>
          <w:sz w:val="32"/>
          <w:szCs w:val="32"/>
          <w:highlight w:val="none"/>
          <w:u w:val="none"/>
          <w:lang w:val="en-US" w:eastAsia="zh-CN" w:bidi="ar-SA"/>
        </w:rPr>
        <w:t>和示范应用</w:t>
      </w:r>
      <w:r>
        <w:rPr>
          <w:rFonts w:hint="eastAsia" w:ascii="仿宋_GB2312" w:hAnsi="仿宋_GB2312" w:eastAsia="仿宋_GB2312" w:cs="Times New Roman"/>
          <w:b w:val="0"/>
          <w:bCs/>
          <w:color w:val="auto"/>
          <w:kern w:val="0"/>
          <w:sz w:val="32"/>
          <w:szCs w:val="32"/>
          <w:highlight w:val="none"/>
          <w:u w:val="none"/>
          <w:lang w:val="en-US" w:eastAsia="zh-CN" w:bidi="ar-SA"/>
        </w:rPr>
        <w:t>；支持</w:t>
      </w:r>
      <w:r>
        <w:rPr>
          <w:rFonts w:hint="default" w:ascii="仿宋_GB2312" w:hAnsi="仿宋_GB2312" w:eastAsia="仿宋_GB2312" w:cs="Times New Roman"/>
          <w:b w:val="0"/>
          <w:bCs/>
          <w:color w:val="auto"/>
          <w:kern w:val="0"/>
          <w:sz w:val="32"/>
          <w:szCs w:val="32"/>
          <w:highlight w:val="none"/>
          <w:u w:val="none"/>
          <w:lang w:val="en-US" w:eastAsia="zh-CN" w:bidi="ar-SA"/>
        </w:rPr>
        <w:t>计算机数据加密保护</w:t>
      </w:r>
      <w:r>
        <w:rPr>
          <w:rFonts w:hint="eastAsia" w:ascii="仿宋_GB2312" w:hAnsi="仿宋_GB2312" w:eastAsia="仿宋_GB2312" w:cs="Times New Roman"/>
          <w:b w:val="0"/>
          <w:bCs/>
          <w:color w:val="auto"/>
          <w:kern w:val="0"/>
          <w:sz w:val="32"/>
          <w:szCs w:val="32"/>
          <w:highlight w:val="none"/>
          <w:u w:val="none"/>
          <w:lang w:val="en-US" w:eastAsia="zh-CN" w:bidi="ar-SA"/>
        </w:rPr>
        <w:t>、网络安全等</w:t>
      </w:r>
      <w:r>
        <w:rPr>
          <w:rFonts w:hint="default" w:ascii="仿宋_GB2312" w:hAnsi="仿宋_GB2312" w:eastAsia="仿宋_GB2312" w:cs="Times New Roman"/>
          <w:b w:val="0"/>
          <w:bCs/>
          <w:color w:val="auto"/>
          <w:kern w:val="0"/>
          <w:sz w:val="32"/>
          <w:szCs w:val="32"/>
          <w:highlight w:val="none"/>
          <w:u w:val="none"/>
          <w:lang w:val="en-US" w:eastAsia="zh-CN" w:bidi="ar-SA"/>
        </w:rPr>
        <w:t>新一代信息网络通信技术</w:t>
      </w:r>
      <w:r>
        <w:rPr>
          <w:rFonts w:hint="eastAsia" w:ascii="仿宋_GB2312" w:hAnsi="仿宋_GB2312" w:eastAsia="仿宋_GB2312" w:cs="Times New Roman"/>
          <w:b w:val="0"/>
          <w:bCs/>
          <w:color w:val="auto"/>
          <w:kern w:val="0"/>
          <w:sz w:val="32"/>
          <w:szCs w:val="32"/>
          <w:highlight w:val="none"/>
          <w:u w:val="none"/>
          <w:lang w:val="en-US" w:eastAsia="zh-CN" w:bidi="ar-SA"/>
        </w:rPr>
        <w:t>研发。</w:t>
      </w:r>
    </w:p>
    <w:p w14:paraId="483585E4">
      <w:pPr>
        <w:keepNext w:val="0"/>
        <w:keepLines w:val="0"/>
        <w:pageBreakBefore w:val="0"/>
        <w:widowControl w:val="0"/>
        <w:kinsoku/>
        <w:wordWrap/>
        <w:overflowPunct/>
        <w:topLinePunct w:val="0"/>
        <w:autoSpaceDE/>
        <w:autoSpaceDN/>
        <w:bidi w:val="0"/>
        <w:adjustRightInd/>
        <w:snapToGrid/>
        <w:spacing w:before="0" w:line="560" w:lineRule="exact"/>
        <w:ind w:leftChars="0" w:right="0" w:rightChars="0" w:firstLine="640" w:firstLineChars="200"/>
        <w:jc w:val="both"/>
        <w:textAlignment w:val="auto"/>
        <w:rPr>
          <w:rFonts w:hint="eastAsia" w:ascii="Times New Roman" w:hAnsi="Times New Roman" w:eastAsia="黑体"/>
          <w:color w:val="000000"/>
          <w:sz w:val="32"/>
          <w:szCs w:val="32"/>
          <w:highlight w:val="none"/>
          <w:lang w:val="en-US" w:eastAsia="zh-CN"/>
        </w:rPr>
      </w:pPr>
      <w:r>
        <w:rPr>
          <w:rFonts w:hint="eastAsia" w:ascii="黑体" w:hAnsi="黑体" w:eastAsia="黑体"/>
          <w:b w:val="0"/>
          <w:bCs w:val="0"/>
          <w:color w:val="000000"/>
          <w:kern w:val="2"/>
          <w:sz w:val="32"/>
          <w:szCs w:val="32"/>
          <w:lang w:val="en-US" w:eastAsia="zh-CN"/>
        </w:rPr>
        <w:t>十一、</w:t>
      </w:r>
      <w:r>
        <w:rPr>
          <w:rFonts w:hint="eastAsia" w:ascii="Times New Roman" w:hAnsi="Times New Roman" w:eastAsia="黑体"/>
          <w:color w:val="000000"/>
          <w:sz w:val="32"/>
          <w:szCs w:val="32"/>
          <w:highlight w:val="none"/>
          <w:lang w:val="en-US" w:eastAsia="zh-CN"/>
        </w:rPr>
        <w:t>生物医药产业链</w:t>
      </w:r>
    </w:p>
    <w:p w14:paraId="5945EA8B">
      <w:pPr>
        <w:pStyle w:val="12"/>
        <w:keepNext w:val="0"/>
        <w:keepLines w:val="0"/>
        <w:pageBreakBefore w:val="0"/>
        <w:widowControl w:val="0"/>
        <w:kinsoku/>
        <w:wordWrap/>
        <w:overflowPunct/>
        <w:topLinePunct w:val="0"/>
        <w:autoSpaceDE/>
        <w:autoSpaceDN/>
        <w:bidi w:val="0"/>
        <w:adjustRightInd/>
        <w:snapToGrid/>
        <w:spacing w:before="0" w:after="0" w:afterLines="0" w:line="560" w:lineRule="exact"/>
        <w:ind w:right="0" w:rightChars="0" w:firstLine="640" w:firstLineChars="200"/>
        <w:jc w:val="both"/>
        <w:textAlignment w:val="auto"/>
        <w:outlineLvl w:val="9"/>
        <w:rPr>
          <w:rFonts w:hint="eastAsia" w:ascii="仿宋_GB2312" w:hAnsi="仿宋_GB2312" w:eastAsia="仿宋_GB2312" w:cs="Times New Roman"/>
          <w:b w:val="0"/>
          <w:bCs/>
          <w:color w:val="000000"/>
          <w:sz w:val="32"/>
          <w:szCs w:val="32"/>
          <w:lang w:val="en-US" w:eastAsia="zh-CN"/>
        </w:rPr>
      </w:pPr>
      <w:r>
        <w:rPr>
          <w:rFonts w:hint="eastAsia" w:ascii="仿宋_GB2312" w:hAnsi="仿宋_GB2312" w:eastAsia="仿宋_GB2312" w:cs="Times New Roman"/>
          <w:b w:val="0"/>
          <w:bCs/>
          <w:color w:val="000000"/>
          <w:sz w:val="32"/>
          <w:szCs w:val="32"/>
          <w:lang w:val="en-US" w:eastAsia="zh-CN"/>
        </w:rPr>
        <w:t>支持心脑血管疾病和癌症防治中药制剂、中药新药、仿制药及中医诊疗设备的研发及转化应用；开展中药材经典名方二次开发，深化中药饮片炮制技术研究；推广中药材趁鲜切制技术，推动连翘全产业链研究开发与天然药物制剂创新，强化中成药技术研发和生产能力；基于杜仲有效成分抗衰老大健康保健品的研究与开发；推进青光眼新药、创新药物、仿制药及改良型新药的研发；开展神经变性疾病相关研究与疏利分消方防治慢性肾脏病的新药临床转化；探索骨微环境与关节稳态调控机制，突破小分子果胶工业化制备技术。挖掘食用菌药用价值，开发药食同源健康产品及药用食品；开展发酵提取酵母多肽、新溶剂法单细胞蛋白纤维纺丝技术攻关；推进中医药现代技术应用，同时支持农药和医药中间体的研发，实现产业链协同发展。</w:t>
      </w:r>
    </w:p>
    <w:p w14:paraId="2B7261C3">
      <w:pPr>
        <w:keepNext w:val="0"/>
        <w:keepLines w:val="0"/>
        <w:pageBreakBefore w:val="0"/>
        <w:widowControl w:val="0"/>
        <w:kinsoku/>
        <w:wordWrap/>
        <w:overflowPunct/>
        <w:topLinePunct w:val="0"/>
        <w:autoSpaceDE/>
        <w:autoSpaceDN/>
        <w:bidi w:val="0"/>
        <w:adjustRightInd/>
        <w:snapToGrid/>
        <w:spacing w:before="0" w:line="560" w:lineRule="exact"/>
        <w:ind w:leftChars="0" w:right="0" w:rightChars="0" w:firstLine="640" w:firstLineChars="200"/>
        <w:jc w:val="both"/>
        <w:textAlignment w:val="auto"/>
        <w:outlineLvl w:val="0"/>
        <w:rPr>
          <w:rFonts w:hint="eastAsia" w:ascii="黑体" w:hAnsi="黑体" w:eastAsia="黑体"/>
          <w:b w:val="0"/>
          <w:bCs w:val="0"/>
          <w:color w:val="000000"/>
          <w:sz w:val="32"/>
          <w:szCs w:val="32"/>
          <w:lang w:val="en-US" w:eastAsia="zh-CN"/>
        </w:rPr>
      </w:pPr>
      <w:r>
        <w:rPr>
          <w:rFonts w:hint="eastAsia" w:ascii="黑体" w:hAnsi="黑体" w:eastAsia="黑体"/>
          <w:b w:val="0"/>
          <w:bCs w:val="0"/>
          <w:color w:val="000000"/>
          <w:kern w:val="2"/>
          <w:sz w:val="32"/>
          <w:szCs w:val="32"/>
          <w:lang w:val="en-US" w:eastAsia="zh-CN"/>
        </w:rPr>
        <w:t>十二、</w:t>
      </w:r>
      <w:r>
        <w:rPr>
          <w:rFonts w:hint="eastAsia" w:ascii="黑体" w:hAnsi="黑体" w:eastAsia="黑体"/>
          <w:b w:val="0"/>
          <w:bCs w:val="0"/>
          <w:color w:val="000000"/>
          <w:sz w:val="32"/>
          <w:szCs w:val="32"/>
          <w:lang w:val="en-US" w:eastAsia="zh-CN"/>
        </w:rPr>
        <w:t>绿色食品产业链</w:t>
      </w:r>
    </w:p>
    <w:p w14:paraId="47F9F0B6">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eastAsia="仿宋_GB2312"/>
          <w:lang w:val="en-US" w:eastAsia="zh-CN"/>
        </w:rPr>
      </w:pPr>
      <w:r>
        <w:rPr>
          <w:rFonts w:hint="eastAsia" w:ascii="仿宋_GB2312" w:hAnsi="Times New Roman" w:eastAsia="仿宋_GB2312" w:cs="Times New Roman"/>
          <w:sz w:val="32"/>
          <w:szCs w:val="32"/>
          <w:highlight w:val="none"/>
          <w:lang w:val="en-US" w:eastAsia="zh-CN"/>
        </w:rPr>
        <w:t>围绕果汁饮品、烘焙食品、肉食品加工、休闲食品等绿色食品产业，开展风味质量控制、功能性食品开发、食品冷链保鲜、食用菌工厂化生产等技术攻关研究与应用示范；支持农产品减损、综合利用关键技术与装备研发；支持休闲食品风味分析及保持等关键技术研发；开展绿色食品贮藏保鲜及流通中营养</w:t>
      </w:r>
      <w:r>
        <w:rPr>
          <w:rFonts w:hint="eastAsia" w:ascii="CESI仿宋-GB2312" w:hAnsi="CESI仿宋-GB2312" w:eastAsia="CESI仿宋-GB2312" w:cs="CESI仿宋-GB2312"/>
          <w:color w:val="auto"/>
          <w:sz w:val="32"/>
          <w:szCs w:val="32"/>
          <w:lang w:val="en-US" w:eastAsia="zh-CN"/>
        </w:rPr>
        <w:t>成分</w:t>
      </w:r>
      <w:r>
        <w:rPr>
          <w:rFonts w:hint="eastAsia" w:ascii="仿宋_GB2312" w:hAnsi="Times New Roman" w:eastAsia="仿宋_GB2312" w:cs="Times New Roman"/>
          <w:sz w:val="32"/>
          <w:szCs w:val="32"/>
          <w:highlight w:val="none"/>
          <w:lang w:val="en-US" w:eastAsia="zh-CN"/>
        </w:rPr>
        <w:t>保持技</w:t>
      </w:r>
      <w:r>
        <w:rPr>
          <w:rFonts w:hint="eastAsia" w:ascii="仿宋_GB2312" w:hAnsi="Times New Roman" w:eastAsia="仿宋_GB2312" w:cs="Times New Roman"/>
          <w:b w:val="0"/>
          <w:bCs w:val="0"/>
          <w:sz w:val="32"/>
          <w:szCs w:val="32"/>
          <w:highlight w:val="none"/>
          <w:lang w:val="en-US" w:eastAsia="zh-CN"/>
        </w:rPr>
        <w:t>术及装备，农产品加工质量安全与品质控制技术研究；支持</w:t>
      </w:r>
      <w:r>
        <w:rPr>
          <w:rFonts w:hint="eastAsia" w:ascii="仿宋_GB2312" w:hAnsi="仿宋_GB2312" w:eastAsia="仿宋_GB2312" w:cs="仿宋_GB2312"/>
          <w:b w:val="0"/>
          <w:bCs w:val="0"/>
          <w:sz w:val="32"/>
          <w:szCs w:val="32"/>
          <w:highlight w:val="none"/>
        </w:rPr>
        <w:t>农产品及其加工副产物综合利用关键技术研发及产业化示范</w:t>
      </w:r>
      <w:r>
        <w:rPr>
          <w:rFonts w:hint="eastAsia" w:ascii="仿宋_GB2312" w:hAnsi="仿宋_GB2312" w:eastAsia="仿宋_GB2312" w:cs="仿宋_GB2312"/>
          <w:b w:val="0"/>
          <w:bCs w:val="0"/>
          <w:sz w:val="32"/>
          <w:szCs w:val="32"/>
          <w:highlight w:val="none"/>
          <w:lang w:eastAsia="zh-CN"/>
        </w:rPr>
        <w:t>。</w:t>
      </w:r>
    </w:p>
    <w:p w14:paraId="5D863809">
      <w:pPr>
        <w:keepNext w:val="0"/>
        <w:keepLines w:val="0"/>
        <w:pageBreakBefore w:val="0"/>
        <w:widowControl w:val="0"/>
        <w:kinsoku/>
        <w:wordWrap/>
        <w:overflowPunct/>
        <w:topLinePunct w:val="0"/>
        <w:autoSpaceDE/>
        <w:autoSpaceDN/>
        <w:bidi w:val="0"/>
        <w:adjustRightInd/>
        <w:snapToGrid/>
        <w:spacing w:before="0" w:line="560" w:lineRule="exact"/>
        <w:ind w:leftChars="0" w:right="0" w:rightChars="0" w:firstLine="640" w:firstLineChars="200"/>
        <w:jc w:val="both"/>
        <w:textAlignment w:val="auto"/>
        <w:outlineLvl w:val="0"/>
      </w:pPr>
      <w:r>
        <w:rPr>
          <w:rFonts w:hint="eastAsia" w:ascii="黑体" w:hAnsi="黑体" w:eastAsia="黑体"/>
          <w:b w:val="0"/>
          <w:bCs w:val="0"/>
          <w:color w:val="000000"/>
          <w:kern w:val="2"/>
          <w:sz w:val="32"/>
          <w:szCs w:val="32"/>
          <w:lang w:val="en-US" w:eastAsia="zh-CN"/>
        </w:rPr>
        <w:t>十三、</w:t>
      </w:r>
      <w:r>
        <w:rPr>
          <w:rFonts w:hint="eastAsia" w:ascii="黑体" w:hAnsi="黑体" w:eastAsia="黑体"/>
          <w:b w:val="0"/>
          <w:bCs w:val="0"/>
          <w:color w:val="000000"/>
          <w:sz w:val="32"/>
          <w:szCs w:val="32"/>
          <w:lang w:val="en-US" w:eastAsia="zh-CN"/>
        </w:rPr>
        <w:t>酒产业链</w:t>
      </w:r>
    </w:p>
    <w:p w14:paraId="5E4D9F9B">
      <w:pPr>
        <w:keepNext w:val="0"/>
        <w:keepLines w:val="0"/>
        <w:pageBreakBefore w:val="0"/>
        <w:kinsoku/>
        <w:wordWrap/>
        <w:overflowPunct/>
        <w:topLinePunct w:val="0"/>
        <w:bidi w:val="0"/>
        <w:adjustRightInd w:val="0"/>
        <w:snapToGrid w:val="0"/>
        <w:spacing w:line="560" w:lineRule="exact"/>
        <w:ind w:firstLine="640" w:firstLineChars="200"/>
        <w:jc w:val="both"/>
        <w:textAlignment w:val="auto"/>
      </w:pPr>
      <w:r>
        <w:rPr>
          <w:rFonts w:hint="default" w:ascii="仿宋_GB2312" w:hAnsi="Times New Roman" w:eastAsia="仿宋_GB2312" w:cs="Times New Roman"/>
          <w:sz w:val="32"/>
          <w:szCs w:val="32"/>
          <w:highlight w:val="none"/>
          <w:lang w:val="en-US" w:eastAsia="zh-CN"/>
        </w:rPr>
        <w:t>支持</w:t>
      </w:r>
      <w:r>
        <w:rPr>
          <w:rFonts w:hint="eastAsia" w:ascii="仿宋_GB2312" w:hAnsi="Times New Roman" w:eastAsia="仿宋_GB2312" w:cs="Times New Roman"/>
          <w:sz w:val="32"/>
          <w:szCs w:val="32"/>
          <w:highlight w:val="none"/>
          <w:lang w:val="en-US" w:eastAsia="zh-CN"/>
        </w:rPr>
        <w:t>小麦、高粱、玉米等酿酒原料的品种选育和标准化、规模化的专用粮基地建设，开展酒饮品柔性定制技术、酿酒工艺技艺优化研究；</w:t>
      </w:r>
      <w:r>
        <w:rPr>
          <w:rFonts w:hint="default" w:ascii="仿宋_GB2312" w:hAnsi="Times New Roman" w:eastAsia="仿宋_GB2312" w:cs="Times New Roman"/>
          <w:sz w:val="32"/>
          <w:szCs w:val="32"/>
          <w:highlight w:val="none"/>
          <w:lang w:val="en-US" w:eastAsia="zh-CN"/>
        </w:rPr>
        <w:t>支持开展</w:t>
      </w:r>
      <w:r>
        <w:rPr>
          <w:rFonts w:hint="eastAsia" w:ascii="仿宋_GB2312" w:hAnsi="Times New Roman" w:eastAsia="仿宋_GB2312" w:cs="Times New Roman"/>
          <w:sz w:val="32"/>
          <w:szCs w:val="32"/>
          <w:highlight w:val="none"/>
          <w:lang w:val="en-US" w:eastAsia="zh-CN"/>
        </w:rPr>
        <w:t>互联网、大数据等信息技术与酒产业链融合，完善现代化生产管理体系与装备</w:t>
      </w:r>
      <w:r>
        <w:rPr>
          <w:rFonts w:hint="default" w:ascii="仿宋_GB2312" w:hAnsi="Times New Roman" w:eastAsia="仿宋_GB2312" w:cs="Times New Roman"/>
          <w:sz w:val="32"/>
          <w:szCs w:val="32"/>
          <w:highlight w:val="none"/>
          <w:lang w:val="en-US" w:eastAsia="zh-CN"/>
        </w:rPr>
        <w:t>研发</w:t>
      </w:r>
      <w:r>
        <w:rPr>
          <w:rFonts w:hint="eastAsia" w:ascii="仿宋_GB2312" w:hAnsi="Times New Roman" w:eastAsia="仿宋_GB2312" w:cs="Times New Roman"/>
          <w:sz w:val="32"/>
          <w:szCs w:val="32"/>
          <w:highlight w:val="none"/>
          <w:lang w:val="en-US" w:eastAsia="zh-CN"/>
        </w:rPr>
        <w:t>；开展酿造工艺融合度和酒类酿造等领域创新升级和技术控制</w:t>
      </w:r>
      <w:r>
        <w:rPr>
          <w:rFonts w:hint="default" w:ascii="仿宋_GB2312" w:hAnsi="Times New Roman" w:eastAsia="仿宋_GB2312" w:cs="Times New Roman"/>
          <w:sz w:val="32"/>
          <w:szCs w:val="32"/>
          <w:highlight w:val="none"/>
          <w:lang w:val="en-US" w:eastAsia="zh-CN"/>
        </w:rPr>
        <w:t>研究</w:t>
      </w:r>
      <w:r>
        <w:rPr>
          <w:rFonts w:hint="eastAsia" w:ascii="仿宋_GB2312" w:hAnsi="Times New Roman" w:eastAsia="仿宋_GB2312" w:cs="Times New Roman"/>
          <w:sz w:val="32"/>
          <w:szCs w:val="32"/>
          <w:highlight w:val="none"/>
          <w:lang w:val="en-US"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D09857"/>
    <w:multiLevelType w:val="singleLevel"/>
    <w:tmpl w:val="A6D0985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4E6830"/>
    <w:rsid w:val="001B223C"/>
    <w:rsid w:val="00522102"/>
    <w:rsid w:val="012D66CB"/>
    <w:rsid w:val="01852063"/>
    <w:rsid w:val="02634A3D"/>
    <w:rsid w:val="02DC2156"/>
    <w:rsid w:val="02DE7C7D"/>
    <w:rsid w:val="0359026B"/>
    <w:rsid w:val="03AA5DB1"/>
    <w:rsid w:val="03E56E45"/>
    <w:rsid w:val="0480420E"/>
    <w:rsid w:val="04E31E65"/>
    <w:rsid w:val="05114EDC"/>
    <w:rsid w:val="0580326D"/>
    <w:rsid w:val="06B01930"/>
    <w:rsid w:val="07041C7C"/>
    <w:rsid w:val="075276EC"/>
    <w:rsid w:val="07B13FA0"/>
    <w:rsid w:val="07EC6998"/>
    <w:rsid w:val="090441B5"/>
    <w:rsid w:val="09137F54"/>
    <w:rsid w:val="09A3752A"/>
    <w:rsid w:val="0A5C592B"/>
    <w:rsid w:val="0ABB3A06"/>
    <w:rsid w:val="0B505490"/>
    <w:rsid w:val="0B8B64C8"/>
    <w:rsid w:val="0B907F82"/>
    <w:rsid w:val="0D821B4C"/>
    <w:rsid w:val="0ECF2B6F"/>
    <w:rsid w:val="0F7A6F7F"/>
    <w:rsid w:val="10E02E12"/>
    <w:rsid w:val="10F73868"/>
    <w:rsid w:val="114A2981"/>
    <w:rsid w:val="12B30ACA"/>
    <w:rsid w:val="137B5074"/>
    <w:rsid w:val="13D20C8E"/>
    <w:rsid w:val="13E946D3"/>
    <w:rsid w:val="143C0CA7"/>
    <w:rsid w:val="1486562F"/>
    <w:rsid w:val="14891A12"/>
    <w:rsid w:val="15AA7E92"/>
    <w:rsid w:val="17093F28"/>
    <w:rsid w:val="17237EFC"/>
    <w:rsid w:val="173043C7"/>
    <w:rsid w:val="18714142"/>
    <w:rsid w:val="190A3122"/>
    <w:rsid w:val="192B3098"/>
    <w:rsid w:val="19A02C93"/>
    <w:rsid w:val="1A7D5B75"/>
    <w:rsid w:val="1ABA0B77"/>
    <w:rsid w:val="1B1878EB"/>
    <w:rsid w:val="1B99078D"/>
    <w:rsid w:val="1C136791"/>
    <w:rsid w:val="1CBA6C0D"/>
    <w:rsid w:val="1CE819CC"/>
    <w:rsid w:val="1D644DCB"/>
    <w:rsid w:val="1D717880"/>
    <w:rsid w:val="1D921938"/>
    <w:rsid w:val="1EC34997"/>
    <w:rsid w:val="1FF62F26"/>
    <w:rsid w:val="20C77B4A"/>
    <w:rsid w:val="225051BE"/>
    <w:rsid w:val="2288155B"/>
    <w:rsid w:val="22950C0E"/>
    <w:rsid w:val="23AF6C1B"/>
    <w:rsid w:val="23E66E24"/>
    <w:rsid w:val="27561C28"/>
    <w:rsid w:val="27871DE1"/>
    <w:rsid w:val="279377AD"/>
    <w:rsid w:val="290C07F0"/>
    <w:rsid w:val="2A720B27"/>
    <w:rsid w:val="2B45623B"/>
    <w:rsid w:val="2B6D6F0D"/>
    <w:rsid w:val="2CD23AFF"/>
    <w:rsid w:val="2D2B320F"/>
    <w:rsid w:val="2D946FDF"/>
    <w:rsid w:val="2EE1627B"/>
    <w:rsid w:val="2EEE7E43"/>
    <w:rsid w:val="2F124686"/>
    <w:rsid w:val="306F6FB0"/>
    <w:rsid w:val="30946A77"/>
    <w:rsid w:val="30B654E5"/>
    <w:rsid w:val="317E6003"/>
    <w:rsid w:val="320C7AB3"/>
    <w:rsid w:val="32326298"/>
    <w:rsid w:val="32737B32"/>
    <w:rsid w:val="32F81DE5"/>
    <w:rsid w:val="32FD11AA"/>
    <w:rsid w:val="330B1B18"/>
    <w:rsid w:val="33D60378"/>
    <w:rsid w:val="33F82988"/>
    <w:rsid w:val="355F439E"/>
    <w:rsid w:val="35FC1BEC"/>
    <w:rsid w:val="368E7DC4"/>
    <w:rsid w:val="399F745E"/>
    <w:rsid w:val="39C12F31"/>
    <w:rsid w:val="3A0B68A2"/>
    <w:rsid w:val="3A661D2A"/>
    <w:rsid w:val="3B021A53"/>
    <w:rsid w:val="3BE418F1"/>
    <w:rsid w:val="3C065573"/>
    <w:rsid w:val="3C495460"/>
    <w:rsid w:val="3C666012"/>
    <w:rsid w:val="3DA87AD9"/>
    <w:rsid w:val="3E8F1850"/>
    <w:rsid w:val="3F6E2720"/>
    <w:rsid w:val="3FD101EB"/>
    <w:rsid w:val="3FF624C2"/>
    <w:rsid w:val="4044666A"/>
    <w:rsid w:val="40CF687B"/>
    <w:rsid w:val="420F71D3"/>
    <w:rsid w:val="42974546"/>
    <w:rsid w:val="432263B4"/>
    <w:rsid w:val="444E6830"/>
    <w:rsid w:val="456B7402"/>
    <w:rsid w:val="45765517"/>
    <w:rsid w:val="46040D75"/>
    <w:rsid w:val="46AB11F1"/>
    <w:rsid w:val="46FD0B3A"/>
    <w:rsid w:val="472D42FC"/>
    <w:rsid w:val="486F26F2"/>
    <w:rsid w:val="4A0E6E11"/>
    <w:rsid w:val="4B891DED"/>
    <w:rsid w:val="4CA616C3"/>
    <w:rsid w:val="4D693BB4"/>
    <w:rsid w:val="4F5166AD"/>
    <w:rsid w:val="4F5F701C"/>
    <w:rsid w:val="4FFE1698"/>
    <w:rsid w:val="50282188"/>
    <w:rsid w:val="50EA6DB9"/>
    <w:rsid w:val="524F15CA"/>
    <w:rsid w:val="52C46F5C"/>
    <w:rsid w:val="53283BC9"/>
    <w:rsid w:val="53400F13"/>
    <w:rsid w:val="534244A5"/>
    <w:rsid w:val="53511372"/>
    <w:rsid w:val="54B40BFB"/>
    <w:rsid w:val="54C868BC"/>
    <w:rsid w:val="54F46459"/>
    <w:rsid w:val="54F55D2D"/>
    <w:rsid w:val="552F29CB"/>
    <w:rsid w:val="55314FB7"/>
    <w:rsid w:val="55B81234"/>
    <w:rsid w:val="567355E1"/>
    <w:rsid w:val="57945CD1"/>
    <w:rsid w:val="57CD239A"/>
    <w:rsid w:val="59545718"/>
    <w:rsid w:val="597A4A53"/>
    <w:rsid w:val="59BB12F3"/>
    <w:rsid w:val="5AED57BB"/>
    <w:rsid w:val="5D6F32DB"/>
    <w:rsid w:val="5E8E5228"/>
    <w:rsid w:val="5EF157B7"/>
    <w:rsid w:val="5FD806B9"/>
    <w:rsid w:val="601259E5"/>
    <w:rsid w:val="607C67AD"/>
    <w:rsid w:val="62BD60DC"/>
    <w:rsid w:val="62D1004E"/>
    <w:rsid w:val="63212B0F"/>
    <w:rsid w:val="633B34A5"/>
    <w:rsid w:val="63884ED1"/>
    <w:rsid w:val="64403F2E"/>
    <w:rsid w:val="65053D6A"/>
    <w:rsid w:val="66101987"/>
    <w:rsid w:val="68E23F11"/>
    <w:rsid w:val="68FF70FA"/>
    <w:rsid w:val="6A233A1B"/>
    <w:rsid w:val="6A9E67F3"/>
    <w:rsid w:val="6AC1283E"/>
    <w:rsid w:val="6AF1726A"/>
    <w:rsid w:val="6B2A62D8"/>
    <w:rsid w:val="6B3210D8"/>
    <w:rsid w:val="6BC229B5"/>
    <w:rsid w:val="6C3D028D"/>
    <w:rsid w:val="6D8A5754"/>
    <w:rsid w:val="6E361438"/>
    <w:rsid w:val="6F215C44"/>
    <w:rsid w:val="6F43149C"/>
    <w:rsid w:val="6F9603E0"/>
    <w:rsid w:val="6FC10D7F"/>
    <w:rsid w:val="701B5794"/>
    <w:rsid w:val="703F2826"/>
    <w:rsid w:val="70495453"/>
    <w:rsid w:val="70512559"/>
    <w:rsid w:val="70822713"/>
    <w:rsid w:val="712A5284"/>
    <w:rsid w:val="71502811"/>
    <w:rsid w:val="719E17CE"/>
    <w:rsid w:val="71C07997"/>
    <w:rsid w:val="731C29AB"/>
    <w:rsid w:val="73970194"/>
    <w:rsid w:val="75DE488F"/>
    <w:rsid w:val="761B163F"/>
    <w:rsid w:val="76816FC9"/>
    <w:rsid w:val="77BC475C"/>
    <w:rsid w:val="77FA5285"/>
    <w:rsid w:val="78362761"/>
    <w:rsid w:val="786F5C73"/>
    <w:rsid w:val="797352EE"/>
    <w:rsid w:val="7D1B0177"/>
    <w:rsid w:val="7DF866D6"/>
    <w:rsid w:val="7F1B7FBA"/>
    <w:rsid w:val="7F993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5">
    <w:name w:val="Body Text"/>
    <w:basedOn w:val="1"/>
    <w:next w:val="6"/>
    <w:qFormat/>
    <w:uiPriority w:val="99"/>
    <w:pPr>
      <w:spacing w:after="120"/>
    </w:pPr>
  </w:style>
  <w:style w:type="paragraph" w:styleId="6">
    <w:name w:val="Body Text 2"/>
    <w:basedOn w:val="1"/>
    <w:qFormat/>
    <w:uiPriority w:val="0"/>
    <w:pPr>
      <w:adjustRightInd w:val="0"/>
      <w:spacing w:line="360" w:lineRule="auto"/>
      <w:textAlignment w:val="baseline"/>
    </w:pPr>
    <w:rPr>
      <w:rFonts w:ascii="楷体_GB2312" w:eastAsia="楷体_GB2312"/>
      <w:kern w:val="44"/>
      <w:sz w:val="28"/>
      <w:szCs w:val="20"/>
    </w:rPr>
  </w:style>
  <w:style w:type="paragraph" w:customStyle="1" w:styleId="9">
    <w:name w:val="正文文本 21"/>
    <w:basedOn w:val="1"/>
    <w:qFormat/>
    <w:uiPriority w:val="0"/>
    <w:pPr>
      <w:spacing w:line="360" w:lineRule="auto"/>
    </w:pPr>
    <w:rPr>
      <w:rFonts w:ascii="楷体_GB2312" w:eastAsia="楷体_GB2312"/>
      <w:kern w:val="44"/>
      <w:sz w:val="28"/>
      <w:szCs w:val="20"/>
    </w:rPr>
  </w:style>
  <w:style w:type="paragraph" w:customStyle="1" w:styleId="10">
    <w:name w:val="正文文本 211"/>
    <w:basedOn w:val="1"/>
    <w:qFormat/>
    <w:uiPriority w:val="0"/>
    <w:pPr>
      <w:spacing w:after="120" w:afterLines="0" w:line="480" w:lineRule="auto"/>
    </w:pPr>
    <w:rPr>
      <w:szCs w:val="24"/>
    </w:rPr>
  </w:style>
  <w:style w:type="paragraph" w:customStyle="1" w:styleId="11">
    <w:name w:val="正文文本11"/>
    <w:basedOn w:val="1"/>
    <w:qFormat/>
    <w:uiPriority w:val="0"/>
    <w:pPr>
      <w:autoSpaceDE w:val="0"/>
      <w:autoSpaceDN w:val="0"/>
      <w:jc w:val="left"/>
    </w:pPr>
    <w:rPr>
      <w:rFonts w:ascii="仿宋_GB2312" w:hAnsi="仿宋_GB2312" w:eastAsia="仿宋_GB2312"/>
      <w:kern w:val="0"/>
      <w:sz w:val="32"/>
      <w:szCs w:val="32"/>
      <w:lang w:val="zh-CN" w:bidi="zh-CN"/>
    </w:rPr>
  </w:style>
  <w:style w:type="paragraph" w:customStyle="1" w:styleId="12">
    <w:name w:val="正文首行缩进1"/>
    <w:basedOn w:val="13"/>
    <w:qFormat/>
    <w:uiPriority w:val="0"/>
    <w:pPr>
      <w:ind w:firstLine="420" w:firstLineChars="100"/>
    </w:pPr>
  </w:style>
  <w:style w:type="paragraph" w:customStyle="1" w:styleId="13">
    <w:name w:val="正文文本1"/>
    <w:basedOn w:val="1"/>
    <w:qFormat/>
    <w:uiPriority w:val="0"/>
    <w:pPr>
      <w:spacing w:after="120" w:afterLines="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2963</Words>
  <Characters>2976</Characters>
  <Lines>0</Lines>
  <Paragraphs>0</Paragraphs>
  <TotalTime>45</TotalTime>
  <ScaleCrop>false</ScaleCrop>
  <LinksUpToDate>false</LinksUpToDate>
  <CharactersWithSpaces>2976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2025-05-20T02:57:00Z</dcterms:created>
  <dc:creator>crazymonkey</dc:creator>
  <cp:lastModifiedBy>crazymonkey</cp:lastModifiedBy>
  <cp:lastPrinted>2025-08-19T07:30:37Z</cp:lastPrinted>
  <dcterms:modified xsi:type="dcterms:W3CDTF">2025-08-20T03:46:47Z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D802B060FAC641CB975285E944F0492A_13</vt:lpwstr>
  </property>
  <property fmtid="{D5CDD505-2E9C-101B-9397-08002B2CF9AE}" pid="4" name="KSOTemplateDocerSaveRecord">
    <vt:lpwstr>eyJoZGlkIjoiNTlhZDJlMTczOTZlNjJlODQ1NWI2NmQ2MjQ3ZWEzZmEiLCJ1c2VySWQiOiI0NzM0ODYzMDMifQ==</vt:lpwstr>
  </property>
</Properties>
</file>